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7"/>
        <w:tblpPr w:horzAnchor="margin" w:tblpXSpec="center" w:tblpYSpec="top"/>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6231"/>
        <w:gridCol w:w="3974"/>
      </w:tblGrid>
      <w:tr w:rsidR="002E787D" w:rsidRPr="00E30093" w:rsidTr="006D6ECA">
        <w:trPr>
          <w:cantSplit/>
          <w:trHeight w:val="828"/>
        </w:trPr>
        <w:tc>
          <w:tcPr>
            <w:tcW w:w="6231" w:type="dxa"/>
          </w:tcPr>
          <w:p w:rsidR="002E787D" w:rsidRPr="00DB7B1F" w:rsidRDefault="002E787D" w:rsidP="002504E2">
            <w:pPr>
              <w:ind w:firstLine="0"/>
              <w:jc w:val="left"/>
              <w:rPr>
                <w:lang w:val="en-US"/>
              </w:rPr>
            </w:pPr>
          </w:p>
        </w:tc>
        <w:tc>
          <w:tcPr>
            <w:tcW w:w="3974" w:type="dxa"/>
          </w:tcPr>
          <w:p w:rsidR="00892796" w:rsidRDefault="00892796" w:rsidP="00892796">
            <w:pPr>
              <w:ind w:firstLine="0"/>
              <w:jc w:val="left"/>
            </w:pPr>
            <w:r>
              <w:t>УТВЕРЖДЕНА</w:t>
            </w:r>
          </w:p>
          <w:p w:rsidR="00892796" w:rsidRDefault="00892796" w:rsidP="00892796">
            <w:pPr>
              <w:ind w:firstLine="0"/>
              <w:jc w:val="left"/>
            </w:pPr>
            <w:r>
              <w:t>приказом № 328</w:t>
            </w:r>
          </w:p>
          <w:p w:rsidR="002504E2" w:rsidRPr="002504E2" w:rsidRDefault="00892796" w:rsidP="00892796">
            <w:pPr>
              <w:ind w:firstLine="0"/>
              <w:jc w:val="left"/>
            </w:pPr>
            <w:r>
              <w:t>от «29» декабря 2023 г.</w:t>
            </w:r>
          </w:p>
        </w:tc>
      </w:tr>
    </w:tbl>
    <w:p w:rsidR="00726818" w:rsidRDefault="00726818" w:rsidP="00336FD7">
      <w:pPr>
        <w:ind w:firstLine="0"/>
      </w:pPr>
    </w:p>
    <w:p w:rsidR="00910985" w:rsidRPr="003D0FC8" w:rsidRDefault="00910985" w:rsidP="00336FD7">
      <w:pPr>
        <w:ind w:firstLine="0"/>
      </w:pPr>
    </w:p>
    <w:tbl>
      <w:tblPr>
        <w:tblStyle w:val="a7"/>
        <w:tblpPr w:horzAnchor="margin" w:tblpXSpec="center" w:tblpY="5671"/>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0205"/>
      </w:tblGrid>
      <w:tr w:rsidR="00CF5D6B" w:rsidRPr="00E30093" w:rsidTr="00CF5D6B">
        <w:trPr>
          <w:cantSplit/>
          <w:trHeight w:val="3678"/>
        </w:trPr>
        <w:tc>
          <w:tcPr>
            <w:tcW w:w="10205" w:type="dxa"/>
          </w:tcPr>
          <w:p w:rsidR="00CF5D6B" w:rsidRPr="00D842EE" w:rsidRDefault="001F128C" w:rsidP="00CF5D6B">
            <w:pPr>
              <w:ind w:firstLine="0"/>
              <w:jc w:val="center"/>
              <w:rPr>
                <w:sz w:val="28"/>
              </w:rPr>
            </w:pPr>
            <w:r>
              <w:rPr>
                <w:sz w:val="28"/>
              </w:rPr>
              <w:t>П</w:t>
            </w:r>
            <w:r w:rsidR="00D842EE">
              <w:rPr>
                <w:sz w:val="28"/>
              </w:rPr>
              <w:t>ОЛИТИКА</w:t>
            </w:r>
          </w:p>
          <w:p w:rsidR="001F128C" w:rsidRPr="00910985" w:rsidRDefault="00D842EE" w:rsidP="00D842EE">
            <w:pPr>
              <w:ind w:firstLine="0"/>
              <w:jc w:val="center"/>
              <w:rPr>
                <w:sz w:val="28"/>
              </w:rPr>
            </w:pPr>
            <w:r>
              <w:rPr>
                <w:sz w:val="28"/>
              </w:rPr>
              <w:t>в отношении обработки персональных данных</w:t>
            </w:r>
          </w:p>
        </w:tc>
      </w:tr>
    </w:tbl>
    <w:p w:rsidR="00910985" w:rsidRDefault="00910985" w:rsidP="00336FD7">
      <w:pPr>
        <w:ind w:firstLine="0"/>
      </w:pPr>
    </w:p>
    <w:p w:rsidR="00B642C0" w:rsidRDefault="00FC69A8" w:rsidP="008E16B8">
      <w:pPr>
        <w:pStyle w:val="1"/>
      </w:pPr>
      <w:r w:rsidRPr="00E30093">
        <w:br w:type="page"/>
      </w:r>
      <w:bookmarkStart w:id="0" w:name="_Toc442868292"/>
      <w:bookmarkStart w:id="1" w:name="_Toc444177675"/>
      <w:r w:rsidR="005F21F9">
        <w:lastRenderedPageBreak/>
        <w:t>Содержание</w:t>
      </w:r>
      <w:bookmarkEnd w:id="0"/>
      <w:bookmarkEnd w:id="1"/>
    </w:p>
    <w:sdt>
      <w:sdtPr>
        <w:rPr>
          <w:noProof w:val="0"/>
        </w:rPr>
        <w:id w:val="1792323731"/>
        <w:docPartObj>
          <w:docPartGallery w:val="Table of Contents"/>
          <w:docPartUnique/>
        </w:docPartObj>
      </w:sdtPr>
      <w:sdtEndPr>
        <w:rPr>
          <w:b/>
          <w:bCs/>
        </w:rPr>
      </w:sdtEndPr>
      <w:sdtContent>
        <w:p w:rsidR="0040334B" w:rsidRDefault="00883267" w:rsidP="0040334B">
          <w:pPr>
            <w:pStyle w:val="11"/>
            <w:rPr>
              <w:rFonts w:asciiTheme="minorHAnsi" w:eastAsiaTheme="minorEastAsia" w:hAnsiTheme="minorHAnsi"/>
              <w:sz w:val="22"/>
              <w:lang w:eastAsia="ru-RU"/>
            </w:rPr>
          </w:pPr>
          <w:r w:rsidRPr="00883267">
            <w:fldChar w:fldCharType="begin"/>
          </w:r>
          <w:r w:rsidR="005C432C">
            <w:instrText xml:space="preserve"> TOC \o "1-3" \h \z \u </w:instrText>
          </w:r>
          <w:r w:rsidRPr="00883267">
            <w:fldChar w:fldCharType="separate"/>
          </w:r>
          <w:hyperlink w:anchor="_Toc444177676" w:history="1">
            <w:r w:rsidR="0040334B" w:rsidRPr="00CA0E60">
              <w:rPr>
                <w:rStyle w:val="af"/>
              </w:rPr>
              <w:t>Термины и определения</w:t>
            </w:r>
            <w:r w:rsidR="0040334B">
              <w:rPr>
                <w:webHidden/>
              </w:rPr>
              <w:tab/>
            </w:r>
            <w:r>
              <w:rPr>
                <w:webHidden/>
              </w:rPr>
              <w:fldChar w:fldCharType="begin"/>
            </w:r>
            <w:r w:rsidR="0040334B">
              <w:rPr>
                <w:webHidden/>
              </w:rPr>
              <w:instrText xml:space="preserve"> PAGEREF _Toc444177676 \h </w:instrText>
            </w:r>
            <w:r>
              <w:rPr>
                <w:webHidden/>
              </w:rPr>
            </w:r>
            <w:r>
              <w:rPr>
                <w:webHidden/>
              </w:rPr>
              <w:fldChar w:fldCharType="separate"/>
            </w:r>
            <w:r w:rsidR="00462F51">
              <w:rPr>
                <w:webHidden/>
              </w:rPr>
              <w:t>74</w:t>
            </w:r>
            <w:r>
              <w:rPr>
                <w:webHidden/>
              </w:rPr>
              <w:fldChar w:fldCharType="end"/>
            </w:r>
          </w:hyperlink>
        </w:p>
        <w:p w:rsidR="0040334B" w:rsidRDefault="00883267" w:rsidP="0040334B">
          <w:pPr>
            <w:pStyle w:val="11"/>
            <w:rPr>
              <w:rFonts w:asciiTheme="minorHAnsi" w:eastAsiaTheme="minorEastAsia" w:hAnsiTheme="minorHAnsi"/>
              <w:sz w:val="22"/>
              <w:lang w:eastAsia="ru-RU"/>
            </w:rPr>
          </w:pPr>
          <w:hyperlink w:anchor="_Toc444177677" w:history="1">
            <w:r w:rsidR="0040334B" w:rsidRPr="00CA0E60">
              <w:rPr>
                <w:rStyle w:val="af"/>
              </w:rPr>
              <w:t>1. Общие положения</w:t>
            </w:r>
            <w:r w:rsidR="0040334B">
              <w:rPr>
                <w:webHidden/>
              </w:rPr>
              <w:tab/>
            </w:r>
            <w:r>
              <w:rPr>
                <w:webHidden/>
              </w:rPr>
              <w:fldChar w:fldCharType="begin"/>
            </w:r>
            <w:r w:rsidR="0040334B">
              <w:rPr>
                <w:webHidden/>
              </w:rPr>
              <w:instrText xml:space="preserve"> PAGEREF _Toc444177677 \h </w:instrText>
            </w:r>
            <w:r>
              <w:rPr>
                <w:webHidden/>
              </w:rPr>
            </w:r>
            <w:r>
              <w:rPr>
                <w:webHidden/>
              </w:rPr>
              <w:fldChar w:fldCharType="separate"/>
            </w:r>
            <w:r w:rsidR="00462F51">
              <w:rPr>
                <w:webHidden/>
              </w:rPr>
              <w:t>75</w:t>
            </w:r>
            <w:r>
              <w:rPr>
                <w:webHidden/>
              </w:rPr>
              <w:fldChar w:fldCharType="end"/>
            </w:r>
          </w:hyperlink>
        </w:p>
        <w:p w:rsidR="0040334B" w:rsidRDefault="00883267" w:rsidP="0040334B">
          <w:pPr>
            <w:pStyle w:val="11"/>
            <w:rPr>
              <w:rFonts w:asciiTheme="minorHAnsi" w:eastAsiaTheme="minorEastAsia" w:hAnsiTheme="minorHAnsi"/>
              <w:sz w:val="22"/>
              <w:lang w:eastAsia="ru-RU"/>
            </w:rPr>
          </w:pPr>
          <w:hyperlink w:anchor="_Toc444177678" w:history="1">
            <w:r w:rsidR="0040334B" w:rsidRPr="00CA0E60">
              <w:rPr>
                <w:rStyle w:val="af"/>
              </w:rPr>
              <w:t xml:space="preserve">2. </w:t>
            </w:r>
            <w:r w:rsidR="0040334B" w:rsidRPr="0040334B">
              <w:rPr>
                <w:rStyle w:val="af"/>
                <w:color w:val="auto"/>
                <w:u w:val="none"/>
              </w:rPr>
              <w:t>Принципы</w:t>
            </w:r>
            <w:r w:rsidR="0040334B" w:rsidRPr="00CA0E60">
              <w:rPr>
                <w:rStyle w:val="af"/>
              </w:rPr>
              <w:t xml:space="preserve"> обработки персональных данных</w:t>
            </w:r>
            <w:r w:rsidR="0040334B">
              <w:rPr>
                <w:webHidden/>
              </w:rPr>
              <w:tab/>
            </w:r>
            <w:r>
              <w:rPr>
                <w:webHidden/>
              </w:rPr>
              <w:fldChar w:fldCharType="begin"/>
            </w:r>
            <w:r w:rsidR="0040334B">
              <w:rPr>
                <w:webHidden/>
              </w:rPr>
              <w:instrText xml:space="preserve"> PAGEREF _Toc444177678 \h </w:instrText>
            </w:r>
            <w:r>
              <w:rPr>
                <w:webHidden/>
              </w:rPr>
            </w:r>
            <w:r>
              <w:rPr>
                <w:webHidden/>
              </w:rPr>
              <w:fldChar w:fldCharType="separate"/>
            </w:r>
            <w:r w:rsidR="00462F51">
              <w:rPr>
                <w:webHidden/>
              </w:rPr>
              <w:t>75</w:t>
            </w:r>
            <w:r>
              <w:rPr>
                <w:webHidden/>
              </w:rPr>
              <w:fldChar w:fldCharType="end"/>
            </w:r>
          </w:hyperlink>
        </w:p>
        <w:p w:rsidR="0040334B" w:rsidRDefault="00883267" w:rsidP="0040334B">
          <w:pPr>
            <w:pStyle w:val="11"/>
            <w:rPr>
              <w:rFonts w:asciiTheme="minorHAnsi" w:eastAsiaTheme="minorEastAsia" w:hAnsiTheme="minorHAnsi"/>
              <w:sz w:val="22"/>
              <w:lang w:eastAsia="ru-RU"/>
            </w:rPr>
          </w:pPr>
          <w:hyperlink w:anchor="_Toc444177679" w:history="1">
            <w:r w:rsidR="0040334B" w:rsidRPr="00CA0E60">
              <w:rPr>
                <w:rStyle w:val="af"/>
              </w:rPr>
              <w:t>3. Условия обработки персональных данных</w:t>
            </w:r>
            <w:r w:rsidR="0040334B">
              <w:rPr>
                <w:webHidden/>
              </w:rPr>
              <w:tab/>
            </w:r>
            <w:r>
              <w:rPr>
                <w:webHidden/>
              </w:rPr>
              <w:fldChar w:fldCharType="begin"/>
            </w:r>
            <w:r w:rsidR="0040334B">
              <w:rPr>
                <w:webHidden/>
              </w:rPr>
              <w:instrText xml:space="preserve"> PAGEREF _Toc444177679 \h </w:instrText>
            </w:r>
            <w:r>
              <w:rPr>
                <w:webHidden/>
              </w:rPr>
            </w:r>
            <w:r>
              <w:rPr>
                <w:webHidden/>
              </w:rPr>
              <w:fldChar w:fldCharType="separate"/>
            </w:r>
            <w:r w:rsidR="00462F51">
              <w:rPr>
                <w:webHidden/>
              </w:rPr>
              <w:t>75</w:t>
            </w:r>
            <w:r>
              <w:rPr>
                <w:webHidden/>
              </w:rPr>
              <w:fldChar w:fldCharType="end"/>
            </w:r>
          </w:hyperlink>
        </w:p>
        <w:p w:rsidR="0040334B" w:rsidRDefault="00883267" w:rsidP="0040334B">
          <w:pPr>
            <w:pStyle w:val="21"/>
            <w:rPr>
              <w:rFonts w:asciiTheme="minorHAnsi" w:eastAsiaTheme="minorEastAsia" w:hAnsiTheme="minorHAnsi"/>
              <w:noProof/>
              <w:sz w:val="22"/>
              <w:lang w:eastAsia="ru-RU"/>
            </w:rPr>
          </w:pPr>
          <w:hyperlink w:anchor="_Toc444177680" w:history="1">
            <w:r w:rsidR="0040334B" w:rsidRPr="00CA0E60">
              <w:rPr>
                <w:rStyle w:val="af"/>
                <w:noProof/>
              </w:rPr>
              <w:t>3.1 Условия обработки персональных данных</w:t>
            </w:r>
            <w:r w:rsidR="0040334B">
              <w:rPr>
                <w:noProof/>
                <w:webHidden/>
              </w:rPr>
              <w:tab/>
            </w:r>
            <w:r>
              <w:rPr>
                <w:noProof/>
                <w:webHidden/>
              </w:rPr>
              <w:fldChar w:fldCharType="begin"/>
            </w:r>
            <w:r w:rsidR="0040334B">
              <w:rPr>
                <w:noProof/>
                <w:webHidden/>
              </w:rPr>
              <w:instrText xml:space="preserve"> PAGEREF _Toc444177680 \h </w:instrText>
            </w:r>
            <w:r>
              <w:rPr>
                <w:noProof/>
                <w:webHidden/>
              </w:rPr>
            </w:r>
            <w:r>
              <w:rPr>
                <w:noProof/>
                <w:webHidden/>
              </w:rPr>
              <w:fldChar w:fldCharType="separate"/>
            </w:r>
            <w:r w:rsidR="00462F51">
              <w:rPr>
                <w:noProof/>
                <w:webHidden/>
              </w:rPr>
              <w:t>75</w:t>
            </w:r>
            <w:r>
              <w:rPr>
                <w:noProof/>
                <w:webHidden/>
              </w:rPr>
              <w:fldChar w:fldCharType="end"/>
            </w:r>
          </w:hyperlink>
        </w:p>
        <w:p w:rsidR="0040334B" w:rsidRDefault="00883267" w:rsidP="0040334B">
          <w:pPr>
            <w:pStyle w:val="21"/>
            <w:rPr>
              <w:rFonts w:asciiTheme="minorHAnsi" w:eastAsiaTheme="minorEastAsia" w:hAnsiTheme="minorHAnsi"/>
              <w:noProof/>
              <w:sz w:val="22"/>
              <w:lang w:eastAsia="ru-RU"/>
            </w:rPr>
          </w:pPr>
          <w:hyperlink w:anchor="_Toc444177681" w:history="1">
            <w:r w:rsidR="0040334B" w:rsidRPr="00CA0E60">
              <w:rPr>
                <w:rStyle w:val="af"/>
                <w:noProof/>
              </w:rPr>
              <w:t>3.2 Конфиденциальность персональных данных</w:t>
            </w:r>
            <w:r w:rsidR="0040334B">
              <w:rPr>
                <w:noProof/>
                <w:webHidden/>
              </w:rPr>
              <w:tab/>
            </w:r>
            <w:r>
              <w:rPr>
                <w:noProof/>
                <w:webHidden/>
              </w:rPr>
              <w:fldChar w:fldCharType="begin"/>
            </w:r>
            <w:r w:rsidR="0040334B">
              <w:rPr>
                <w:noProof/>
                <w:webHidden/>
              </w:rPr>
              <w:instrText xml:space="preserve"> PAGEREF _Toc444177681 \h </w:instrText>
            </w:r>
            <w:r>
              <w:rPr>
                <w:noProof/>
                <w:webHidden/>
              </w:rPr>
            </w:r>
            <w:r>
              <w:rPr>
                <w:noProof/>
                <w:webHidden/>
              </w:rPr>
              <w:fldChar w:fldCharType="separate"/>
            </w:r>
            <w:r w:rsidR="00462F51">
              <w:rPr>
                <w:noProof/>
                <w:webHidden/>
              </w:rPr>
              <w:t>76</w:t>
            </w:r>
            <w:r>
              <w:rPr>
                <w:noProof/>
                <w:webHidden/>
              </w:rPr>
              <w:fldChar w:fldCharType="end"/>
            </w:r>
          </w:hyperlink>
        </w:p>
        <w:p w:rsidR="0040334B" w:rsidRDefault="00883267" w:rsidP="0040334B">
          <w:pPr>
            <w:pStyle w:val="21"/>
            <w:rPr>
              <w:rFonts w:asciiTheme="minorHAnsi" w:eastAsiaTheme="minorEastAsia" w:hAnsiTheme="minorHAnsi"/>
              <w:noProof/>
              <w:sz w:val="22"/>
              <w:lang w:eastAsia="ru-RU"/>
            </w:rPr>
          </w:pPr>
          <w:hyperlink w:anchor="_Toc444177682" w:history="1">
            <w:r w:rsidR="0040334B" w:rsidRPr="00CA0E60">
              <w:rPr>
                <w:rStyle w:val="af"/>
                <w:noProof/>
              </w:rPr>
              <w:t>3.3 Общедоступные источники персональных данных</w:t>
            </w:r>
            <w:r w:rsidR="0040334B">
              <w:rPr>
                <w:noProof/>
                <w:webHidden/>
              </w:rPr>
              <w:tab/>
            </w:r>
            <w:r>
              <w:rPr>
                <w:noProof/>
                <w:webHidden/>
              </w:rPr>
              <w:fldChar w:fldCharType="begin"/>
            </w:r>
            <w:r w:rsidR="0040334B">
              <w:rPr>
                <w:noProof/>
                <w:webHidden/>
              </w:rPr>
              <w:instrText xml:space="preserve"> PAGEREF _Toc444177682 \h </w:instrText>
            </w:r>
            <w:r>
              <w:rPr>
                <w:noProof/>
                <w:webHidden/>
              </w:rPr>
            </w:r>
            <w:r>
              <w:rPr>
                <w:noProof/>
                <w:webHidden/>
              </w:rPr>
              <w:fldChar w:fldCharType="separate"/>
            </w:r>
            <w:r w:rsidR="00462F51">
              <w:rPr>
                <w:noProof/>
                <w:webHidden/>
              </w:rPr>
              <w:t>76</w:t>
            </w:r>
            <w:r>
              <w:rPr>
                <w:noProof/>
                <w:webHidden/>
              </w:rPr>
              <w:fldChar w:fldCharType="end"/>
            </w:r>
          </w:hyperlink>
        </w:p>
        <w:p w:rsidR="0040334B" w:rsidRDefault="00883267" w:rsidP="0040334B">
          <w:pPr>
            <w:pStyle w:val="21"/>
            <w:rPr>
              <w:rFonts w:asciiTheme="minorHAnsi" w:eastAsiaTheme="minorEastAsia" w:hAnsiTheme="minorHAnsi"/>
              <w:noProof/>
              <w:sz w:val="22"/>
              <w:lang w:eastAsia="ru-RU"/>
            </w:rPr>
          </w:pPr>
          <w:hyperlink w:anchor="_Toc444177683" w:history="1">
            <w:r w:rsidR="0040334B" w:rsidRPr="00CA0E60">
              <w:rPr>
                <w:rStyle w:val="af"/>
                <w:noProof/>
              </w:rPr>
              <w:t>3.4 Согласие субъекта персональных данных на обработку его персональных данных</w:t>
            </w:r>
            <w:r w:rsidR="0040334B">
              <w:rPr>
                <w:noProof/>
                <w:webHidden/>
              </w:rPr>
              <w:tab/>
            </w:r>
            <w:r>
              <w:rPr>
                <w:noProof/>
                <w:webHidden/>
              </w:rPr>
              <w:fldChar w:fldCharType="begin"/>
            </w:r>
            <w:r w:rsidR="0040334B">
              <w:rPr>
                <w:noProof/>
                <w:webHidden/>
              </w:rPr>
              <w:instrText xml:space="preserve"> PAGEREF _Toc444177683 \h </w:instrText>
            </w:r>
            <w:r>
              <w:rPr>
                <w:noProof/>
                <w:webHidden/>
              </w:rPr>
            </w:r>
            <w:r>
              <w:rPr>
                <w:noProof/>
                <w:webHidden/>
              </w:rPr>
              <w:fldChar w:fldCharType="separate"/>
            </w:r>
            <w:r w:rsidR="00462F51">
              <w:rPr>
                <w:noProof/>
                <w:webHidden/>
              </w:rPr>
              <w:t>77</w:t>
            </w:r>
            <w:r>
              <w:rPr>
                <w:noProof/>
                <w:webHidden/>
              </w:rPr>
              <w:fldChar w:fldCharType="end"/>
            </w:r>
          </w:hyperlink>
        </w:p>
        <w:p w:rsidR="0040334B" w:rsidRDefault="00883267" w:rsidP="0040334B">
          <w:pPr>
            <w:pStyle w:val="21"/>
            <w:rPr>
              <w:rFonts w:asciiTheme="minorHAnsi" w:eastAsiaTheme="minorEastAsia" w:hAnsiTheme="minorHAnsi"/>
              <w:noProof/>
              <w:sz w:val="22"/>
              <w:lang w:eastAsia="ru-RU"/>
            </w:rPr>
          </w:pPr>
          <w:hyperlink w:anchor="_Toc444177684" w:history="1">
            <w:r w:rsidR="0040334B" w:rsidRPr="00CA0E60">
              <w:rPr>
                <w:rStyle w:val="af"/>
                <w:noProof/>
              </w:rPr>
              <w:t>3.5 Специальные категории персональных данных</w:t>
            </w:r>
            <w:r w:rsidR="0040334B">
              <w:rPr>
                <w:noProof/>
                <w:webHidden/>
              </w:rPr>
              <w:tab/>
            </w:r>
            <w:r>
              <w:rPr>
                <w:noProof/>
                <w:webHidden/>
              </w:rPr>
              <w:fldChar w:fldCharType="begin"/>
            </w:r>
            <w:r w:rsidR="0040334B">
              <w:rPr>
                <w:noProof/>
                <w:webHidden/>
              </w:rPr>
              <w:instrText xml:space="preserve"> PAGEREF _Toc444177684 \h </w:instrText>
            </w:r>
            <w:r>
              <w:rPr>
                <w:noProof/>
                <w:webHidden/>
              </w:rPr>
            </w:r>
            <w:r>
              <w:rPr>
                <w:noProof/>
                <w:webHidden/>
              </w:rPr>
              <w:fldChar w:fldCharType="separate"/>
            </w:r>
            <w:r w:rsidR="00462F51">
              <w:rPr>
                <w:noProof/>
                <w:webHidden/>
              </w:rPr>
              <w:t>77</w:t>
            </w:r>
            <w:r>
              <w:rPr>
                <w:noProof/>
                <w:webHidden/>
              </w:rPr>
              <w:fldChar w:fldCharType="end"/>
            </w:r>
          </w:hyperlink>
        </w:p>
        <w:p w:rsidR="0040334B" w:rsidRDefault="00883267" w:rsidP="0040334B">
          <w:pPr>
            <w:pStyle w:val="21"/>
            <w:rPr>
              <w:rFonts w:asciiTheme="minorHAnsi" w:eastAsiaTheme="minorEastAsia" w:hAnsiTheme="minorHAnsi"/>
              <w:noProof/>
              <w:sz w:val="22"/>
              <w:lang w:eastAsia="ru-RU"/>
            </w:rPr>
          </w:pPr>
          <w:hyperlink w:anchor="_Toc444177685" w:history="1">
            <w:r w:rsidR="0040334B" w:rsidRPr="00CA0E60">
              <w:rPr>
                <w:rStyle w:val="af"/>
                <w:noProof/>
              </w:rPr>
              <w:t>3.6 Биометрические персональные данные</w:t>
            </w:r>
            <w:r w:rsidR="0040334B">
              <w:rPr>
                <w:noProof/>
                <w:webHidden/>
              </w:rPr>
              <w:tab/>
            </w:r>
            <w:r>
              <w:rPr>
                <w:noProof/>
                <w:webHidden/>
              </w:rPr>
              <w:fldChar w:fldCharType="begin"/>
            </w:r>
            <w:r w:rsidR="0040334B">
              <w:rPr>
                <w:noProof/>
                <w:webHidden/>
              </w:rPr>
              <w:instrText xml:space="preserve"> PAGEREF _Toc444177685 \h </w:instrText>
            </w:r>
            <w:r>
              <w:rPr>
                <w:noProof/>
                <w:webHidden/>
              </w:rPr>
            </w:r>
            <w:r>
              <w:rPr>
                <w:noProof/>
                <w:webHidden/>
              </w:rPr>
              <w:fldChar w:fldCharType="separate"/>
            </w:r>
            <w:r w:rsidR="00462F51">
              <w:rPr>
                <w:noProof/>
                <w:webHidden/>
              </w:rPr>
              <w:t>77</w:t>
            </w:r>
            <w:r>
              <w:rPr>
                <w:noProof/>
                <w:webHidden/>
              </w:rPr>
              <w:fldChar w:fldCharType="end"/>
            </w:r>
          </w:hyperlink>
        </w:p>
        <w:p w:rsidR="0040334B" w:rsidRDefault="00883267" w:rsidP="0040334B">
          <w:pPr>
            <w:pStyle w:val="21"/>
            <w:rPr>
              <w:rFonts w:asciiTheme="minorHAnsi" w:eastAsiaTheme="minorEastAsia" w:hAnsiTheme="minorHAnsi"/>
              <w:noProof/>
              <w:sz w:val="22"/>
              <w:lang w:eastAsia="ru-RU"/>
            </w:rPr>
          </w:pPr>
          <w:hyperlink w:anchor="_Toc444177686" w:history="1">
            <w:r w:rsidR="0040334B" w:rsidRPr="00CA0E60">
              <w:rPr>
                <w:rStyle w:val="af"/>
                <w:noProof/>
              </w:rPr>
              <w:t>3.7 Трансграничная передача персональных данных</w:t>
            </w:r>
            <w:r w:rsidR="0040334B">
              <w:rPr>
                <w:noProof/>
                <w:webHidden/>
              </w:rPr>
              <w:tab/>
            </w:r>
            <w:r>
              <w:rPr>
                <w:noProof/>
                <w:webHidden/>
              </w:rPr>
              <w:fldChar w:fldCharType="begin"/>
            </w:r>
            <w:r w:rsidR="0040334B">
              <w:rPr>
                <w:noProof/>
                <w:webHidden/>
              </w:rPr>
              <w:instrText xml:space="preserve"> PAGEREF _Toc444177686 \h </w:instrText>
            </w:r>
            <w:r>
              <w:rPr>
                <w:noProof/>
                <w:webHidden/>
              </w:rPr>
            </w:r>
            <w:r>
              <w:rPr>
                <w:noProof/>
                <w:webHidden/>
              </w:rPr>
              <w:fldChar w:fldCharType="separate"/>
            </w:r>
            <w:r w:rsidR="00462F51">
              <w:rPr>
                <w:noProof/>
                <w:webHidden/>
              </w:rPr>
              <w:t>77</w:t>
            </w:r>
            <w:r>
              <w:rPr>
                <w:noProof/>
                <w:webHidden/>
              </w:rPr>
              <w:fldChar w:fldCharType="end"/>
            </w:r>
          </w:hyperlink>
        </w:p>
        <w:p w:rsidR="0040334B" w:rsidRDefault="00883267" w:rsidP="0040334B">
          <w:pPr>
            <w:pStyle w:val="21"/>
            <w:rPr>
              <w:rFonts w:asciiTheme="minorHAnsi" w:eastAsiaTheme="minorEastAsia" w:hAnsiTheme="minorHAnsi"/>
              <w:noProof/>
              <w:sz w:val="22"/>
              <w:lang w:eastAsia="ru-RU"/>
            </w:rPr>
          </w:pPr>
          <w:hyperlink w:anchor="_Toc444177687" w:history="1">
            <w:r w:rsidR="0040334B" w:rsidRPr="00CA0E60">
              <w:rPr>
                <w:rStyle w:val="af"/>
                <w:noProof/>
              </w:rPr>
              <w:t>3.8 Принятие решения на основании исключительно автоматизированной обработки</w:t>
            </w:r>
            <w:r w:rsidR="0040334B">
              <w:rPr>
                <w:noProof/>
                <w:webHidden/>
              </w:rPr>
              <w:tab/>
            </w:r>
            <w:r>
              <w:rPr>
                <w:noProof/>
                <w:webHidden/>
              </w:rPr>
              <w:fldChar w:fldCharType="begin"/>
            </w:r>
            <w:r w:rsidR="0040334B">
              <w:rPr>
                <w:noProof/>
                <w:webHidden/>
              </w:rPr>
              <w:instrText xml:space="preserve"> PAGEREF _Toc444177687 \h </w:instrText>
            </w:r>
            <w:r>
              <w:rPr>
                <w:noProof/>
                <w:webHidden/>
              </w:rPr>
            </w:r>
            <w:r>
              <w:rPr>
                <w:noProof/>
                <w:webHidden/>
              </w:rPr>
              <w:fldChar w:fldCharType="separate"/>
            </w:r>
            <w:r w:rsidR="00462F51">
              <w:rPr>
                <w:noProof/>
                <w:webHidden/>
              </w:rPr>
              <w:t>77</w:t>
            </w:r>
            <w:r>
              <w:rPr>
                <w:noProof/>
                <w:webHidden/>
              </w:rPr>
              <w:fldChar w:fldCharType="end"/>
            </w:r>
          </w:hyperlink>
        </w:p>
        <w:p w:rsidR="0040334B" w:rsidRDefault="00883267" w:rsidP="0040334B">
          <w:pPr>
            <w:pStyle w:val="11"/>
            <w:rPr>
              <w:rFonts w:asciiTheme="minorHAnsi" w:eastAsiaTheme="minorEastAsia" w:hAnsiTheme="minorHAnsi"/>
              <w:sz w:val="22"/>
              <w:lang w:eastAsia="ru-RU"/>
            </w:rPr>
          </w:pPr>
          <w:hyperlink w:anchor="_Toc444177688" w:history="1">
            <w:r w:rsidR="0040334B" w:rsidRPr="00CA0E60">
              <w:rPr>
                <w:rStyle w:val="af"/>
              </w:rPr>
              <w:t>4. Права субъекта персональных данных</w:t>
            </w:r>
            <w:r w:rsidR="0040334B">
              <w:rPr>
                <w:webHidden/>
              </w:rPr>
              <w:tab/>
            </w:r>
            <w:r>
              <w:rPr>
                <w:webHidden/>
              </w:rPr>
              <w:fldChar w:fldCharType="begin"/>
            </w:r>
            <w:r w:rsidR="0040334B">
              <w:rPr>
                <w:webHidden/>
              </w:rPr>
              <w:instrText xml:space="preserve"> PAGEREF _Toc444177688 \h </w:instrText>
            </w:r>
            <w:r>
              <w:rPr>
                <w:webHidden/>
              </w:rPr>
            </w:r>
            <w:r>
              <w:rPr>
                <w:webHidden/>
              </w:rPr>
              <w:fldChar w:fldCharType="separate"/>
            </w:r>
            <w:r w:rsidR="00462F51">
              <w:rPr>
                <w:webHidden/>
              </w:rPr>
              <w:t>77</w:t>
            </w:r>
            <w:r>
              <w:rPr>
                <w:webHidden/>
              </w:rPr>
              <w:fldChar w:fldCharType="end"/>
            </w:r>
          </w:hyperlink>
        </w:p>
        <w:p w:rsidR="0040334B" w:rsidRDefault="00883267" w:rsidP="0040334B">
          <w:pPr>
            <w:pStyle w:val="11"/>
            <w:rPr>
              <w:rFonts w:asciiTheme="minorHAnsi" w:eastAsiaTheme="minorEastAsia" w:hAnsiTheme="minorHAnsi"/>
              <w:sz w:val="22"/>
              <w:lang w:eastAsia="ru-RU"/>
            </w:rPr>
          </w:pPr>
          <w:hyperlink w:anchor="_Toc444177689" w:history="1">
            <w:r w:rsidR="0040334B" w:rsidRPr="00CA0E60">
              <w:rPr>
                <w:rStyle w:val="af"/>
              </w:rPr>
              <w:t>5. Обязанности оператора</w:t>
            </w:r>
            <w:r w:rsidR="0040334B">
              <w:rPr>
                <w:webHidden/>
              </w:rPr>
              <w:tab/>
            </w:r>
            <w:r>
              <w:rPr>
                <w:webHidden/>
              </w:rPr>
              <w:fldChar w:fldCharType="begin"/>
            </w:r>
            <w:r w:rsidR="0040334B">
              <w:rPr>
                <w:webHidden/>
              </w:rPr>
              <w:instrText xml:space="preserve"> PAGEREF _Toc444177689 \h </w:instrText>
            </w:r>
            <w:r>
              <w:rPr>
                <w:webHidden/>
              </w:rPr>
            </w:r>
            <w:r>
              <w:rPr>
                <w:webHidden/>
              </w:rPr>
              <w:fldChar w:fldCharType="separate"/>
            </w:r>
            <w:r w:rsidR="00462F51">
              <w:rPr>
                <w:webHidden/>
              </w:rPr>
              <w:t>78</w:t>
            </w:r>
            <w:r>
              <w:rPr>
                <w:webHidden/>
              </w:rPr>
              <w:fldChar w:fldCharType="end"/>
            </w:r>
          </w:hyperlink>
        </w:p>
        <w:p w:rsidR="0040334B" w:rsidRDefault="00883267" w:rsidP="0040334B">
          <w:pPr>
            <w:pStyle w:val="11"/>
            <w:rPr>
              <w:rFonts w:asciiTheme="minorHAnsi" w:eastAsiaTheme="minorEastAsia" w:hAnsiTheme="minorHAnsi"/>
              <w:sz w:val="22"/>
              <w:lang w:eastAsia="ru-RU"/>
            </w:rPr>
          </w:pPr>
          <w:hyperlink w:anchor="_Toc444177690" w:history="1">
            <w:r w:rsidR="0040334B" w:rsidRPr="00CA0E60">
              <w:rPr>
                <w:rStyle w:val="af"/>
              </w:rPr>
              <w:t>6. Меры, направленные на обеспечение безопасности персональных данных</w:t>
            </w:r>
            <w:r w:rsidR="0040334B">
              <w:rPr>
                <w:webHidden/>
              </w:rPr>
              <w:tab/>
            </w:r>
            <w:r>
              <w:rPr>
                <w:webHidden/>
              </w:rPr>
              <w:fldChar w:fldCharType="begin"/>
            </w:r>
            <w:r w:rsidR="0040334B">
              <w:rPr>
                <w:webHidden/>
              </w:rPr>
              <w:instrText xml:space="preserve"> PAGEREF _Toc444177690 \h </w:instrText>
            </w:r>
            <w:r>
              <w:rPr>
                <w:webHidden/>
              </w:rPr>
            </w:r>
            <w:r>
              <w:rPr>
                <w:webHidden/>
              </w:rPr>
              <w:fldChar w:fldCharType="separate"/>
            </w:r>
            <w:r w:rsidR="00462F51">
              <w:rPr>
                <w:webHidden/>
              </w:rPr>
              <w:t>79</w:t>
            </w:r>
            <w:r>
              <w:rPr>
                <w:webHidden/>
              </w:rPr>
              <w:fldChar w:fldCharType="end"/>
            </w:r>
          </w:hyperlink>
        </w:p>
        <w:p w:rsidR="0040334B" w:rsidRDefault="00883267" w:rsidP="0040334B">
          <w:pPr>
            <w:pStyle w:val="11"/>
            <w:rPr>
              <w:rFonts w:asciiTheme="minorHAnsi" w:eastAsiaTheme="minorEastAsia" w:hAnsiTheme="minorHAnsi"/>
              <w:sz w:val="22"/>
              <w:lang w:eastAsia="ru-RU"/>
            </w:rPr>
          </w:pPr>
          <w:hyperlink w:anchor="_Toc444177691" w:history="1">
            <w:r w:rsidR="0040334B" w:rsidRPr="00CA0E60">
              <w:rPr>
                <w:rStyle w:val="af"/>
              </w:rPr>
              <w:t>7. Внесение изменений в настоящую политику</w:t>
            </w:r>
            <w:r w:rsidR="0040334B">
              <w:rPr>
                <w:webHidden/>
              </w:rPr>
              <w:tab/>
            </w:r>
            <w:r>
              <w:rPr>
                <w:webHidden/>
              </w:rPr>
              <w:fldChar w:fldCharType="begin"/>
            </w:r>
            <w:r w:rsidR="0040334B">
              <w:rPr>
                <w:webHidden/>
              </w:rPr>
              <w:instrText xml:space="preserve"> PAGEREF _Toc444177691 \h </w:instrText>
            </w:r>
            <w:r>
              <w:rPr>
                <w:webHidden/>
              </w:rPr>
            </w:r>
            <w:r>
              <w:rPr>
                <w:webHidden/>
              </w:rPr>
              <w:fldChar w:fldCharType="separate"/>
            </w:r>
            <w:r w:rsidR="00462F51">
              <w:rPr>
                <w:webHidden/>
              </w:rPr>
              <w:t>80</w:t>
            </w:r>
            <w:r>
              <w:rPr>
                <w:webHidden/>
              </w:rPr>
              <w:fldChar w:fldCharType="end"/>
            </w:r>
          </w:hyperlink>
        </w:p>
        <w:p w:rsidR="005C432C" w:rsidRDefault="00883267">
          <w:r>
            <w:rPr>
              <w:b/>
              <w:bCs/>
            </w:rPr>
            <w:fldChar w:fldCharType="end"/>
          </w:r>
        </w:p>
      </w:sdtContent>
    </w:sdt>
    <w:p w:rsidR="00B642C0" w:rsidRDefault="00B642C0" w:rsidP="00B642C0"/>
    <w:p w:rsidR="005F21F9" w:rsidRDefault="005F21F9" w:rsidP="00B642C0"/>
    <w:p w:rsidR="005F21F9" w:rsidRDefault="005F21F9">
      <w:pPr>
        <w:spacing w:after="160" w:line="259" w:lineRule="auto"/>
        <w:ind w:firstLine="0"/>
        <w:jc w:val="left"/>
      </w:pPr>
      <w:r>
        <w:br w:type="page"/>
      </w:r>
    </w:p>
    <w:p w:rsidR="00464088" w:rsidRDefault="00464088" w:rsidP="00464088">
      <w:pPr>
        <w:pStyle w:val="1"/>
      </w:pPr>
      <w:bookmarkStart w:id="2" w:name="_Toc444177676"/>
      <w:r>
        <w:lastRenderedPageBreak/>
        <w:t>Термины и определения</w:t>
      </w:r>
      <w:bookmarkEnd w:id="2"/>
    </w:p>
    <w:p w:rsidR="00056A94" w:rsidRDefault="00056A94" w:rsidP="00056A94">
      <w:r w:rsidRPr="00B62901">
        <w:rPr>
          <w:b/>
        </w:rPr>
        <w:t>Автоматизированная обработка персональных данны</w:t>
      </w:r>
      <w:proofErr w:type="gramStart"/>
      <w:r w:rsidRPr="00B62901">
        <w:rPr>
          <w:b/>
        </w:rPr>
        <w:t>х</w:t>
      </w:r>
      <w:r>
        <w:t>–</w:t>
      </w:r>
      <w:proofErr w:type="gramEnd"/>
      <w:r>
        <w:t xml:space="preserve"> </w:t>
      </w:r>
      <w:r w:rsidRPr="00B62901">
        <w:t>обработка персональных данных с помощью средств вычислительной техники</w:t>
      </w:r>
      <w:r>
        <w:t>.</w:t>
      </w:r>
    </w:p>
    <w:p w:rsidR="00056A94" w:rsidRDefault="00056A94" w:rsidP="00056A94">
      <w:r w:rsidRPr="00B62901">
        <w:rPr>
          <w:b/>
        </w:rPr>
        <w:t>Блокирование персональных данны</w:t>
      </w:r>
      <w:proofErr w:type="gramStart"/>
      <w:r w:rsidRPr="00B62901">
        <w:rPr>
          <w:b/>
        </w:rPr>
        <w:t>х</w:t>
      </w:r>
      <w:r>
        <w:t>–</w:t>
      </w:r>
      <w:proofErr w:type="gramEnd"/>
      <w:r>
        <w:t xml:space="preserve"> </w:t>
      </w:r>
      <w:r w:rsidRPr="00B62901">
        <w:t>временное прекращение обработки персональных данных (за исключением случаев, если обработка необходима для уточнения персональных данных)</w:t>
      </w:r>
      <w:r>
        <w:t>.</w:t>
      </w:r>
    </w:p>
    <w:p w:rsidR="00056A94" w:rsidRDefault="00056A94" w:rsidP="00056A94">
      <w:r w:rsidRPr="00B62901">
        <w:rPr>
          <w:b/>
        </w:rPr>
        <w:t>Информационная система персональных данны</w:t>
      </w:r>
      <w:proofErr w:type="gramStart"/>
      <w:r w:rsidRPr="00B62901">
        <w:rPr>
          <w:b/>
        </w:rPr>
        <w:t>х</w:t>
      </w:r>
      <w:r>
        <w:t>–</w:t>
      </w:r>
      <w:proofErr w:type="gramEnd"/>
      <w:r>
        <w:t xml:space="preserve"> </w:t>
      </w:r>
      <w:r w:rsidRPr="00B62901">
        <w:t>совокупность содержащихся в базах данных персональных данных и обеспечивающих их обработку информационных технологий и</w:t>
      </w:r>
      <w:r>
        <w:t> </w:t>
      </w:r>
      <w:r w:rsidRPr="00B62901">
        <w:t>технических средств</w:t>
      </w:r>
      <w:r>
        <w:t>.</w:t>
      </w:r>
    </w:p>
    <w:p w:rsidR="00056A94" w:rsidRDefault="00056A94" w:rsidP="00056A94">
      <w:r w:rsidRPr="00B62901">
        <w:rPr>
          <w:b/>
        </w:rPr>
        <w:t>Обезличивание персональных данны</w:t>
      </w:r>
      <w:proofErr w:type="gramStart"/>
      <w:r w:rsidRPr="00B62901">
        <w:rPr>
          <w:b/>
        </w:rPr>
        <w:t>х</w:t>
      </w:r>
      <w:r>
        <w:t>–</w:t>
      </w:r>
      <w:proofErr w:type="gramEnd"/>
      <w:r>
        <w:t xml:space="preserve"> </w:t>
      </w:r>
      <w:r w:rsidRPr="00B62901">
        <w:t>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r>
        <w:t>.</w:t>
      </w:r>
    </w:p>
    <w:p w:rsidR="00056A94" w:rsidRDefault="00056A94" w:rsidP="00056A94">
      <w:r w:rsidRPr="00B62901">
        <w:rPr>
          <w:b/>
        </w:rPr>
        <w:t>Обработка персональных данны</w:t>
      </w:r>
      <w:proofErr w:type="gramStart"/>
      <w:r w:rsidRPr="00B62901">
        <w:rPr>
          <w:b/>
        </w:rPr>
        <w:t>х</w:t>
      </w:r>
      <w:r>
        <w:t>–</w:t>
      </w:r>
      <w:proofErr w:type="gramEnd"/>
      <w:r>
        <w:t xml:space="preserve"> </w:t>
      </w:r>
      <w:r w:rsidRPr="00B62901">
        <w:t>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r>
        <w:t>.</w:t>
      </w:r>
    </w:p>
    <w:p w:rsidR="00056A94" w:rsidRDefault="00056A94" w:rsidP="00056A94">
      <w:r w:rsidRPr="00B62901">
        <w:rPr>
          <w:b/>
        </w:rPr>
        <w:t>Оператор</w:t>
      </w:r>
      <w:r>
        <w:t xml:space="preserve"> –</w:t>
      </w:r>
      <w:r w:rsidRPr="00B62901">
        <w:t xml:space="preserve">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w:t>
      </w:r>
      <w:r>
        <w:rPr>
          <w:lang w:val="en-US"/>
        </w:rPr>
        <w:t> </w:t>
      </w:r>
      <w:r w:rsidRPr="00B62901">
        <w:t>персональными данными</w:t>
      </w:r>
      <w:r>
        <w:t>.</w:t>
      </w:r>
    </w:p>
    <w:p w:rsidR="00464088" w:rsidRDefault="00B62901" w:rsidP="00464088">
      <w:r w:rsidRPr="00B62901">
        <w:rPr>
          <w:b/>
        </w:rPr>
        <w:t>Персональные данные</w:t>
      </w:r>
      <w:r>
        <w:t xml:space="preserve"> –</w:t>
      </w:r>
      <w:r w:rsidRPr="00B62901">
        <w:t xml:space="preserve"> любая информация, относящаяся к прямо или косвенно определенному или определяемому физическому лицу (субъекту персональных данных)</w:t>
      </w:r>
      <w:r>
        <w:t>.</w:t>
      </w:r>
    </w:p>
    <w:p w:rsidR="00056A94" w:rsidRDefault="00056A94" w:rsidP="00056A94">
      <w:r w:rsidRPr="00B62901">
        <w:rPr>
          <w:b/>
        </w:rPr>
        <w:t>Предоставление персональных данны</w:t>
      </w:r>
      <w:proofErr w:type="gramStart"/>
      <w:r w:rsidRPr="00B62901">
        <w:rPr>
          <w:b/>
        </w:rPr>
        <w:t>х</w:t>
      </w:r>
      <w:r>
        <w:t>–</w:t>
      </w:r>
      <w:proofErr w:type="gramEnd"/>
      <w:r>
        <w:t xml:space="preserve"> </w:t>
      </w:r>
      <w:r w:rsidRPr="00B62901">
        <w:t>действия, направленные на раскрытие персональных данных определенному лицу или определенному кругу лиц</w:t>
      </w:r>
      <w:r>
        <w:t>.</w:t>
      </w:r>
    </w:p>
    <w:p w:rsidR="00B62901" w:rsidRDefault="00B62901" w:rsidP="00464088">
      <w:r w:rsidRPr="00B62901">
        <w:rPr>
          <w:b/>
        </w:rPr>
        <w:t>Распространение персональных данны</w:t>
      </w:r>
      <w:proofErr w:type="gramStart"/>
      <w:r w:rsidRPr="00B62901">
        <w:rPr>
          <w:b/>
        </w:rPr>
        <w:t>х</w:t>
      </w:r>
      <w:r>
        <w:t>–</w:t>
      </w:r>
      <w:proofErr w:type="gramEnd"/>
      <w:r>
        <w:t xml:space="preserve"> </w:t>
      </w:r>
      <w:r w:rsidRPr="00B62901">
        <w:t>действия, направленные на раскрытие персональных данных неопределенному кругу лиц</w:t>
      </w:r>
      <w:r>
        <w:t>.</w:t>
      </w:r>
    </w:p>
    <w:p w:rsidR="00056A94" w:rsidRDefault="00056A94" w:rsidP="00056A94">
      <w:r w:rsidRPr="00056A94">
        <w:rPr>
          <w:b/>
        </w:rPr>
        <w:t>Трансграничная передача персональных данны</w:t>
      </w:r>
      <w:proofErr w:type="gramStart"/>
      <w:r w:rsidRPr="00056A94">
        <w:rPr>
          <w:b/>
        </w:rPr>
        <w:t>х</w:t>
      </w:r>
      <w:r>
        <w:t>–</w:t>
      </w:r>
      <w:proofErr w:type="gramEnd"/>
      <w:r>
        <w:t xml:space="preserve"> </w:t>
      </w:r>
      <w:r w:rsidRPr="00056A94">
        <w:t>передача персональных данных на</w:t>
      </w:r>
      <w:r>
        <w:t> </w:t>
      </w:r>
      <w:r w:rsidRPr="00056A94">
        <w:t>территорию иностранного государства органу власти иностранного государства, иностранному физическому лицу или иностранному юридическому лицу</w:t>
      </w:r>
      <w:r>
        <w:t>.</w:t>
      </w:r>
    </w:p>
    <w:p w:rsidR="00B62901" w:rsidRDefault="00B62901" w:rsidP="00464088">
      <w:r w:rsidRPr="00B62901">
        <w:rPr>
          <w:b/>
        </w:rPr>
        <w:t>Уничтожение персональных данных</w:t>
      </w:r>
      <w:r>
        <w:t xml:space="preserve"> – </w:t>
      </w:r>
      <w:r w:rsidRPr="00B62901">
        <w:t>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r>
        <w:t>.</w:t>
      </w:r>
    </w:p>
    <w:p w:rsidR="00464088" w:rsidRDefault="00464088" w:rsidP="00464088"/>
    <w:p w:rsidR="00056A94" w:rsidRDefault="00056A94">
      <w:pPr>
        <w:spacing w:after="160" w:line="259" w:lineRule="auto"/>
        <w:ind w:firstLine="0"/>
        <w:jc w:val="left"/>
      </w:pPr>
      <w:r>
        <w:br w:type="page"/>
      </w:r>
    </w:p>
    <w:p w:rsidR="005F21F9" w:rsidRDefault="005F21F9" w:rsidP="008E16B8">
      <w:pPr>
        <w:pStyle w:val="1"/>
      </w:pPr>
      <w:bookmarkStart w:id="3" w:name="_Toc444177677"/>
      <w:r>
        <w:lastRenderedPageBreak/>
        <w:t>1. Общие положения</w:t>
      </w:r>
      <w:bookmarkEnd w:id="3"/>
    </w:p>
    <w:p w:rsidR="00230F83" w:rsidRDefault="00230F83" w:rsidP="00230F83">
      <w:proofErr w:type="gramStart"/>
      <w:r>
        <w:t>1.1 Настоящая политика в отношении обработки персональных данных (далее – Политика) определяет</w:t>
      </w:r>
      <w:r w:rsidR="00D66C7F">
        <w:t xml:space="preserve"> принципы и условия обработки персональных данных</w:t>
      </w:r>
      <w:r w:rsidR="00A67ED8">
        <w:t>, права субъекта персональных данных, обязанности оператора</w:t>
      </w:r>
      <w:r>
        <w:t>, а также меры</w:t>
      </w:r>
      <w:r w:rsidR="00A67ED8">
        <w:t>, направленные на</w:t>
      </w:r>
      <w:r>
        <w:t xml:space="preserve"> обеспечени</w:t>
      </w:r>
      <w:r w:rsidR="00A67ED8">
        <w:t>е</w:t>
      </w:r>
      <w:r>
        <w:t xml:space="preserve"> безопасности</w:t>
      </w:r>
      <w:r w:rsidR="00A67ED8">
        <w:t xml:space="preserve"> персональных данных</w:t>
      </w:r>
      <w:r>
        <w:t xml:space="preserve"> в </w:t>
      </w:r>
      <w:r w:rsidR="00F315D6" w:rsidRPr="00F315D6">
        <w:rPr>
          <w:bCs/>
        </w:rPr>
        <w:t>ГАУ РО «Государственная экспертиза проектов»</w:t>
      </w:r>
      <w:r w:rsidR="00F315D6">
        <w:rPr>
          <w:bCs/>
        </w:rPr>
        <w:t xml:space="preserve"> </w:t>
      </w:r>
      <w:r>
        <w:t xml:space="preserve">далее – </w:t>
      </w:r>
      <w:r w:rsidR="0066735B">
        <w:t>Учреждение</w:t>
      </w:r>
      <w:r>
        <w:t>).</w:t>
      </w:r>
      <w:proofErr w:type="gramEnd"/>
    </w:p>
    <w:p w:rsidR="00550186" w:rsidRDefault="00550186" w:rsidP="00230F83">
      <w:r>
        <w:t>1.2 Настоящая Политика разработана в соответствии со ст. 18.1 Федерального закона от 27 июля 2006 г. №152-ФЗ «О персональных данных».</w:t>
      </w:r>
    </w:p>
    <w:p w:rsidR="00230F83" w:rsidRDefault="00230F83" w:rsidP="00230F83">
      <w:r>
        <w:t>1.</w:t>
      </w:r>
      <w:r w:rsidR="00E1514D">
        <w:t>3</w:t>
      </w:r>
      <w:r>
        <w:t xml:space="preserve"> Целью настоящей Политики является обеспечение защиты прав и свобод человека и гражданина при обработке его персональных данных</w:t>
      </w:r>
      <w:r w:rsidR="00D66C7F">
        <w:t>, в том числе защиты прав на неприкосновенность частной жизни, личную и семейную тайну, а также</w:t>
      </w:r>
      <w:r w:rsidR="00F315D6">
        <w:t xml:space="preserve"> </w:t>
      </w:r>
      <w:r w:rsidR="00D66C7F">
        <w:t xml:space="preserve">соблюдение требований </w:t>
      </w:r>
      <w:r w:rsidR="00E1514D">
        <w:t>законодательства Российской Федерации.</w:t>
      </w:r>
    </w:p>
    <w:p w:rsidR="009F7B4D" w:rsidRDefault="00774F8B" w:rsidP="00774F8B">
      <w:pPr>
        <w:pStyle w:val="1"/>
      </w:pPr>
      <w:bookmarkStart w:id="4" w:name="_Toc444177678"/>
      <w:r>
        <w:t>2. Принципы обработки персональных данных</w:t>
      </w:r>
      <w:bookmarkEnd w:id="4"/>
    </w:p>
    <w:p w:rsidR="00774F8B" w:rsidRDefault="00CB060C" w:rsidP="00230F83">
      <w:r>
        <w:t xml:space="preserve">2.1 </w:t>
      </w:r>
      <w:r w:rsidR="00070915">
        <w:t>Обработка персональных данных осуществляется в соответствии со следующими принципами:</w:t>
      </w:r>
    </w:p>
    <w:p w:rsidR="00070915" w:rsidRDefault="00070915" w:rsidP="00CD471A">
      <w:pPr>
        <w:pStyle w:val="aa"/>
        <w:numPr>
          <w:ilvl w:val="0"/>
          <w:numId w:val="32"/>
        </w:numPr>
        <w:tabs>
          <w:tab w:val="left" w:pos="993"/>
        </w:tabs>
        <w:ind w:left="0" w:firstLine="709"/>
      </w:pPr>
      <w:r>
        <w:t>обработка персональных данных осуществляется на законной и справедливой основе;</w:t>
      </w:r>
    </w:p>
    <w:p w:rsidR="00232755" w:rsidRDefault="00070915" w:rsidP="00CD471A">
      <w:pPr>
        <w:pStyle w:val="aa"/>
        <w:numPr>
          <w:ilvl w:val="0"/>
          <w:numId w:val="32"/>
        </w:numPr>
        <w:tabs>
          <w:tab w:val="left" w:pos="993"/>
        </w:tabs>
        <w:ind w:left="0" w:firstLine="709"/>
      </w:pPr>
      <w:r>
        <w:t>обработка персональных данных ограничивается достижением конкретных, заранее</w:t>
      </w:r>
      <w:r w:rsidR="00232755">
        <w:t xml:space="preserve"> определенных и законных целей;</w:t>
      </w:r>
    </w:p>
    <w:p w:rsidR="00070915" w:rsidRDefault="00232755" w:rsidP="00CD471A">
      <w:pPr>
        <w:pStyle w:val="aa"/>
        <w:numPr>
          <w:ilvl w:val="0"/>
          <w:numId w:val="32"/>
        </w:numPr>
        <w:tabs>
          <w:tab w:val="left" w:pos="993"/>
        </w:tabs>
        <w:ind w:left="0" w:firstLine="709"/>
      </w:pPr>
      <w:r>
        <w:t>н</w:t>
      </w:r>
      <w:r w:rsidR="00070915">
        <w:t>е допускается обработка персональных данных, несовместимая с целями сбора персональных данных;</w:t>
      </w:r>
    </w:p>
    <w:p w:rsidR="00070915" w:rsidRDefault="00070915" w:rsidP="00CD471A">
      <w:pPr>
        <w:pStyle w:val="aa"/>
        <w:numPr>
          <w:ilvl w:val="0"/>
          <w:numId w:val="32"/>
        </w:numPr>
        <w:tabs>
          <w:tab w:val="left" w:pos="993"/>
        </w:tabs>
        <w:ind w:left="0" w:firstLine="709"/>
      </w:pPr>
      <w:r>
        <w:t>не допускается объединение баз данных, содержащих персональные данные, обработка которых осуществляется в целях, несовместимых между собой;</w:t>
      </w:r>
    </w:p>
    <w:p w:rsidR="00070915" w:rsidRDefault="00070915" w:rsidP="00CD471A">
      <w:pPr>
        <w:pStyle w:val="aa"/>
        <w:numPr>
          <w:ilvl w:val="0"/>
          <w:numId w:val="32"/>
        </w:numPr>
        <w:tabs>
          <w:tab w:val="left" w:pos="993"/>
        </w:tabs>
        <w:ind w:left="0" w:firstLine="709"/>
      </w:pPr>
      <w:r>
        <w:t>обработке подлежат только персональные данные, которые отвечают целям их обработки;</w:t>
      </w:r>
    </w:p>
    <w:p w:rsidR="00070915" w:rsidRDefault="00232755" w:rsidP="00CD471A">
      <w:pPr>
        <w:pStyle w:val="aa"/>
        <w:numPr>
          <w:ilvl w:val="0"/>
          <w:numId w:val="32"/>
        </w:numPr>
        <w:tabs>
          <w:tab w:val="left" w:pos="993"/>
        </w:tabs>
        <w:ind w:left="0" w:firstLine="709"/>
      </w:pPr>
      <w:r>
        <w:t>содержание и объем обрабатываемых персональных данных соответствуют заявленным целям обработки;</w:t>
      </w:r>
    </w:p>
    <w:p w:rsidR="00232755" w:rsidRDefault="00232755" w:rsidP="00CD471A">
      <w:pPr>
        <w:pStyle w:val="aa"/>
        <w:numPr>
          <w:ilvl w:val="0"/>
          <w:numId w:val="32"/>
        </w:numPr>
        <w:tabs>
          <w:tab w:val="left" w:pos="993"/>
        </w:tabs>
        <w:ind w:left="0" w:firstLine="709"/>
      </w:pPr>
      <w:r>
        <w:t>обрабатываемые персональные данные не избыточны по отношению к заявленным целям их обработки;</w:t>
      </w:r>
    </w:p>
    <w:p w:rsidR="0070649E" w:rsidRDefault="0070649E" w:rsidP="00CD471A">
      <w:pPr>
        <w:pStyle w:val="aa"/>
        <w:numPr>
          <w:ilvl w:val="0"/>
          <w:numId w:val="32"/>
        </w:numPr>
        <w:tabs>
          <w:tab w:val="left" w:pos="993"/>
        </w:tabs>
        <w:ind w:left="0" w:firstLine="709"/>
      </w:pPr>
      <w:r>
        <w:t>при обработке персональных данных обеспечивается точность персональных данных, их</w:t>
      </w:r>
      <w:r w:rsidR="00CD471A">
        <w:t> </w:t>
      </w:r>
      <w:r>
        <w:t>достаточность, а в необходимых случаях актуальность по отношению к целям обработки;</w:t>
      </w:r>
    </w:p>
    <w:p w:rsidR="0070649E" w:rsidRDefault="0070649E" w:rsidP="00CD471A">
      <w:pPr>
        <w:pStyle w:val="aa"/>
        <w:numPr>
          <w:ilvl w:val="0"/>
          <w:numId w:val="32"/>
        </w:numPr>
        <w:tabs>
          <w:tab w:val="left" w:pos="993"/>
        </w:tabs>
        <w:ind w:left="0" w:firstLine="709"/>
      </w:pPr>
      <w:r>
        <w:t>принимаются необходимые меры по удалению или уточнению неполных или неточных данных;</w:t>
      </w:r>
    </w:p>
    <w:p w:rsidR="0070649E" w:rsidRDefault="0070649E" w:rsidP="00CD471A">
      <w:pPr>
        <w:pStyle w:val="aa"/>
        <w:numPr>
          <w:ilvl w:val="0"/>
          <w:numId w:val="32"/>
        </w:numPr>
        <w:tabs>
          <w:tab w:val="left" w:pos="993"/>
        </w:tabs>
        <w:ind w:left="0" w:firstLine="709"/>
      </w:pPr>
      <w:r>
        <w:t>хранение персональных данных осуществляется в форме, позволяющей определить субъекта персональных данных</w:t>
      </w:r>
      <w:r w:rsidR="00DE3DFE">
        <w:t>,</w:t>
      </w:r>
      <w:r w:rsidR="00CD471A">
        <w:t xml:space="preserve">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w:t>
      </w:r>
      <w:proofErr w:type="spellStart"/>
      <w:r w:rsidR="00CD471A">
        <w:t>выгодоприобретателем</w:t>
      </w:r>
      <w:proofErr w:type="spellEnd"/>
      <w:r w:rsidR="00CD471A">
        <w:t xml:space="preserve"> или поручителем по которому является субъект персональных данных;</w:t>
      </w:r>
    </w:p>
    <w:p w:rsidR="00CD471A" w:rsidRDefault="00CD471A" w:rsidP="00CD471A">
      <w:pPr>
        <w:pStyle w:val="aa"/>
        <w:numPr>
          <w:ilvl w:val="0"/>
          <w:numId w:val="32"/>
        </w:numPr>
        <w:tabs>
          <w:tab w:val="left" w:pos="993"/>
        </w:tabs>
        <w:ind w:left="0" w:firstLine="709"/>
      </w:pPr>
      <w:r>
        <w:t>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CB060C" w:rsidRDefault="00E44A7B" w:rsidP="00E44A7B">
      <w:pPr>
        <w:pStyle w:val="1"/>
      </w:pPr>
      <w:bookmarkStart w:id="5" w:name="_Toc444177679"/>
      <w:r>
        <w:t xml:space="preserve">3. </w:t>
      </w:r>
      <w:r w:rsidR="00CB060C">
        <w:t>Условия обработки персональных данных</w:t>
      </w:r>
      <w:bookmarkEnd w:id="5"/>
    </w:p>
    <w:p w:rsidR="00C11FE0" w:rsidRDefault="00C11FE0" w:rsidP="00904E60">
      <w:pPr>
        <w:pStyle w:val="2"/>
      </w:pPr>
      <w:bookmarkStart w:id="6" w:name="_Toc444177680"/>
      <w:r>
        <w:t>3.1 Условия обработки персональных данных</w:t>
      </w:r>
      <w:bookmarkEnd w:id="6"/>
    </w:p>
    <w:p w:rsidR="00CB060C" w:rsidRDefault="00E44A7B" w:rsidP="0070649E">
      <w:r>
        <w:t>3</w:t>
      </w:r>
      <w:r w:rsidR="00CB060C">
        <w:t>.1</w:t>
      </w:r>
      <w:r w:rsidR="00C11FE0">
        <w:t>.1</w:t>
      </w:r>
      <w:r w:rsidR="00CB060C">
        <w:t xml:space="preserve"> Обработка персональных данных осуществляется с соблюдением принципов и правил, установленных Федеральным законом от 27 июля 2006 г. № 152-ФЗ «О персональных данных».</w:t>
      </w:r>
    </w:p>
    <w:p w:rsidR="00CD471A" w:rsidRDefault="00E44A7B" w:rsidP="0070649E">
      <w:r>
        <w:t>3</w:t>
      </w:r>
      <w:r w:rsidR="00CB060C">
        <w:t>.</w:t>
      </w:r>
      <w:r w:rsidR="00C11FE0">
        <w:t>1.</w:t>
      </w:r>
      <w:r w:rsidR="00CB060C">
        <w:t xml:space="preserve">2 </w:t>
      </w:r>
      <w:r w:rsidR="00DE3DFE">
        <w:t xml:space="preserve">Обработка персональных данных </w:t>
      </w:r>
      <w:r w:rsidR="00DE2A1C">
        <w:t>допускается</w:t>
      </w:r>
      <w:r w:rsidR="00DE3DFE">
        <w:t xml:space="preserve"> в следующих случаях:</w:t>
      </w:r>
    </w:p>
    <w:p w:rsidR="00DE3DFE" w:rsidRDefault="00DE2A1C" w:rsidP="006D1C5E">
      <w:pPr>
        <w:pStyle w:val="aa"/>
        <w:numPr>
          <w:ilvl w:val="0"/>
          <w:numId w:val="32"/>
        </w:numPr>
        <w:tabs>
          <w:tab w:val="left" w:pos="993"/>
        </w:tabs>
        <w:ind w:left="0" w:firstLine="709"/>
      </w:pPr>
      <w:r>
        <w:t xml:space="preserve">обработка персональных данных осуществляется </w:t>
      </w:r>
      <w:r w:rsidR="00CB060C">
        <w:t>с согласия субъекта персональных данных на обработку его персональных данных;</w:t>
      </w:r>
    </w:p>
    <w:p w:rsidR="00CB060C" w:rsidRDefault="00CB060C" w:rsidP="006D1C5E">
      <w:pPr>
        <w:pStyle w:val="aa"/>
        <w:numPr>
          <w:ilvl w:val="0"/>
          <w:numId w:val="32"/>
        </w:numPr>
        <w:tabs>
          <w:tab w:val="left" w:pos="993"/>
        </w:tabs>
        <w:ind w:left="0" w:firstLine="709"/>
      </w:pPr>
      <w:r>
        <w:lastRenderedPageBreak/>
        <w:t xml:space="preserve">обработка </w:t>
      </w:r>
      <w:r w:rsidR="00DE2A1C">
        <w:t xml:space="preserve">персональных данных </w:t>
      </w:r>
      <w:r>
        <w:t xml:space="preserve">необходима для достижения целей, предусмотренных международным договором Российской Федерации или законом, для осуществления и </w:t>
      </w:r>
      <w:proofErr w:type="gramStart"/>
      <w:r>
        <w:t>выполнения</w:t>
      </w:r>
      <w:proofErr w:type="gramEnd"/>
      <w:r>
        <w:t xml:space="preserve"> возложенных законодательством Российской Федерации функций, полномочий и обязанностей;</w:t>
      </w:r>
    </w:p>
    <w:p w:rsidR="00CB060C" w:rsidRDefault="00CB060C" w:rsidP="006D1C5E">
      <w:pPr>
        <w:pStyle w:val="aa"/>
        <w:numPr>
          <w:ilvl w:val="0"/>
          <w:numId w:val="32"/>
        </w:numPr>
        <w:tabs>
          <w:tab w:val="left" w:pos="993"/>
        </w:tabs>
        <w:ind w:left="0" w:firstLine="709"/>
      </w:pPr>
      <w:r>
        <w:t>обработка</w:t>
      </w:r>
      <w:r w:rsidR="00DE2A1C">
        <w:t xml:space="preserve"> персональных данных</w:t>
      </w:r>
      <w:r>
        <w:t xml:space="preserve"> необходима для осуществления правосудия, исполнения судебного акта, акта другого органа или должностного лица, подлежа</w:t>
      </w:r>
      <w:r w:rsidR="00DE2A1C">
        <w:t>щих исполнению в соответствии с законодательством Российской Федерации об исполнительном производстве;</w:t>
      </w:r>
    </w:p>
    <w:p w:rsidR="006D1C5E" w:rsidRDefault="006D1C5E" w:rsidP="006D1C5E">
      <w:pPr>
        <w:pStyle w:val="aa"/>
        <w:numPr>
          <w:ilvl w:val="0"/>
          <w:numId w:val="32"/>
        </w:numPr>
        <w:tabs>
          <w:tab w:val="left" w:pos="993"/>
        </w:tabs>
        <w:ind w:left="0" w:firstLine="709"/>
      </w:pPr>
      <w:proofErr w:type="gramStart"/>
      <w:r w:rsidRPr="006D1C5E">
        <w:t xml:space="preserve">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законом от 27 июля 2010 </w:t>
      </w:r>
      <w:proofErr w:type="spellStart"/>
      <w:r w:rsidRPr="006D1C5E">
        <w:t>г</w:t>
      </w:r>
      <w:r>
        <w:t>.№</w:t>
      </w:r>
      <w:proofErr w:type="spellEnd"/>
      <w:r>
        <w:t> </w:t>
      </w:r>
      <w:r w:rsidRPr="006D1C5E">
        <w:t xml:space="preserve">210-ФЗ </w:t>
      </w:r>
      <w:r>
        <w:t>«</w:t>
      </w:r>
      <w:r w:rsidRPr="006D1C5E">
        <w:t>Об организации предоставления государственных и муниципальных услуг</w:t>
      </w:r>
      <w:r w:rsidR="004B4318">
        <w:t>»</w:t>
      </w:r>
      <w:r w:rsidRPr="006D1C5E">
        <w:t>, включая регистрацию субъекта персональных данных на едином портале</w:t>
      </w:r>
      <w:proofErr w:type="gramEnd"/>
      <w:r w:rsidRPr="006D1C5E">
        <w:t xml:space="preserve"> государственных и</w:t>
      </w:r>
      <w:r w:rsidR="004B4318">
        <w:t> </w:t>
      </w:r>
      <w:r w:rsidRPr="006D1C5E">
        <w:t xml:space="preserve">муниципальных услуг и (или) региональных </w:t>
      </w:r>
      <w:proofErr w:type="gramStart"/>
      <w:r w:rsidRPr="006D1C5E">
        <w:t>порталах</w:t>
      </w:r>
      <w:proofErr w:type="gramEnd"/>
      <w:r w:rsidRPr="006D1C5E">
        <w:t xml:space="preserve"> государственных и муниципальных услуг</w:t>
      </w:r>
      <w:r>
        <w:t>;</w:t>
      </w:r>
    </w:p>
    <w:p w:rsidR="006D1C5E" w:rsidRDefault="004B4318" w:rsidP="006D1C5E">
      <w:pPr>
        <w:pStyle w:val="aa"/>
        <w:numPr>
          <w:ilvl w:val="0"/>
          <w:numId w:val="32"/>
        </w:numPr>
        <w:tabs>
          <w:tab w:val="left" w:pos="993"/>
        </w:tabs>
        <w:ind w:left="0" w:firstLine="709"/>
      </w:pPr>
      <w:proofErr w:type="gramStart"/>
      <w:r>
        <w:t xml:space="preserve">обработка персональных данных необходима для исполнения договора, стороной которого либо </w:t>
      </w:r>
      <w:proofErr w:type="spellStart"/>
      <w:r>
        <w:t>выгодоприобретателем</w:t>
      </w:r>
      <w:proofErr w:type="spellEnd"/>
      <w:r>
        <w:t xml:space="preserve"> или </w:t>
      </w:r>
      <w:proofErr w:type="spellStart"/>
      <w:r>
        <w:t>поручителемпо</w:t>
      </w:r>
      <w:proofErr w:type="spellEnd"/>
      <w:r>
        <w:t xml:space="preserve"> которому является субъект персональных данных, </w:t>
      </w:r>
      <w:r w:rsidR="00EE4F69">
        <w:t xml:space="preserve">а также для заключения договора по инициативе субъекта персональных данных или договора, по которому субъект персональных данных будет являться </w:t>
      </w:r>
      <w:proofErr w:type="spellStart"/>
      <w:r w:rsidR="00EE4F69">
        <w:t>выгодоприобретателем</w:t>
      </w:r>
      <w:proofErr w:type="spellEnd"/>
      <w:r w:rsidR="00EE4F69">
        <w:t xml:space="preserve"> или поручителем;</w:t>
      </w:r>
      <w:proofErr w:type="gramEnd"/>
    </w:p>
    <w:p w:rsidR="00EE4F69" w:rsidRDefault="0090634F" w:rsidP="006D1C5E">
      <w:pPr>
        <w:pStyle w:val="aa"/>
        <w:numPr>
          <w:ilvl w:val="0"/>
          <w:numId w:val="32"/>
        </w:numPr>
        <w:tabs>
          <w:tab w:val="left" w:pos="993"/>
        </w:tabs>
        <w:ind w:left="0" w:firstLine="709"/>
      </w:pPr>
      <w:r>
        <w:t>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90634F" w:rsidRDefault="0090634F" w:rsidP="0090634F">
      <w:pPr>
        <w:pStyle w:val="aa"/>
        <w:numPr>
          <w:ilvl w:val="0"/>
          <w:numId w:val="32"/>
        </w:numPr>
        <w:tabs>
          <w:tab w:val="left" w:pos="993"/>
        </w:tabs>
        <w:ind w:left="0" w:firstLine="709"/>
      </w:pPr>
      <w:r w:rsidRPr="0090634F">
        <w:t xml:space="preserve">обработка персональных данных необходима для осуществления прав и законных интересов </w:t>
      </w:r>
      <w:r w:rsidR="0066735B">
        <w:t>Учреждения</w:t>
      </w:r>
      <w:r w:rsidRPr="0090634F">
        <w:t xml:space="preserve"> или третьих лиц, либо для достижения общественно значимых целей при условии, что при этом не нарушаются права и свободы субъекта персональных данных</w:t>
      </w:r>
      <w:r>
        <w:t>;</w:t>
      </w:r>
    </w:p>
    <w:p w:rsidR="0090634F" w:rsidRDefault="0090634F" w:rsidP="0090634F">
      <w:pPr>
        <w:pStyle w:val="aa"/>
        <w:numPr>
          <w:ilvl w:val="0"/>
          <w:numId w:val="32"/>
        </w:numPr>
        <w:tabs>
          <w:tab w:val="left" w:pos="993"/>
        </w:tabs>
        <w:ind w:left="0" w:firstLine="709"/>
      </w:pPr>
      <w:r w:rsidRPr="0090634F">
        <w:t>обработка персональных данных осуществляется в статистических или иных исследовательских целях, при условии обязательного обезличивания персональных данных</w:t>
      </w:r>
      <w:r>
        <w:t>;</w:t>
      </w:r>
    </w:p>
    <w:p w:rsidR="0090634F" w:rsidRDefault="0090634F" w:rsidP="0090634F">
      <w:pPr>
        <w:pStyle w:val="aa"/>
        <w:numPr>
          <w:ilvl w:val="0"/>
          <w:numId w:val="32"/>
        </w:numPr>
        <w:tabs>
          <w:tab w:val="left" w:pos="993"/>
        </w:tabs>
        <w:ind w:left="0" w:firstLine="709"/>
      </w:pPr>
      <w:r w:rsidRPr="0090634F">
        <w:t>осуществляется обработка персональных данных, доступ неограниченного круга лиц к</w:t>
      </w:r>
      <w:r>
        <w:t> </w:t>
      </w:r>
      <w:r w:rsidRPr="0090634F">
        <w:t>которым предоставлен субъектом персональных данных либо по его просьб</w:t>
      </w:r>
      <w:proofErr w:type="gramStart"/>
      <w:r w:rsidRPr="0090634F">
        <w:t>е(</w:t>
      </w:r>
      <w:proofErr w:type="gramEnd"/>
      <w:r w:rsidRPr="0090634F">
        <w:t xml:space="preserve">далее </w:t>
      </w:r>
      <w:r>
        <w:t>–</w:t>
      </w:r>
      <w:r w:rsidRPr="0090634F">
        <w:t xml:space="preserve"> персональные данные, сделанные общедоступными субъектом персональных данных)</w:t>
      </w:r>
      <w:r>
        <w:t>;</w:t>
      </w:r>
    </w:p>
    <w:p w:rsidR="0090634F" w:rsidRDefault="0090634F" w:rsidP="0090634F">
      <w:pPr>
        <w:pStyle w:val="aa"/>
        <w:numPr>
          <w:ilvl w:val="0"/>
          <w:numId w:val="32"/>
        </w:numPr>
        <w:tabs>
          <w:tab w:val="left" w:pos="993"/>
        </w:tabs>
        <w:ind w:left="0" w:firstLine="709"/>
      </w:pPr>
      <w:r w:rsidRPr="0090634F">
        <w:t>осуществляется обработка персональных данных, подлежащих опубликованию или обязательному раскрытию в соответствии с федеральным законом</w:t>
      </w:r>
      <w:r>
        <w:t>.</w:t>
      </w:r>
    </w:p>
    <w:p w:rsidR="00CD540F" w:rsidRDefault="00CD540F" w:rsidP="00CD540F">
      <w:r>
        <w:t xml:space="preserve">3.1.3 Учреждение </w:t>
      </w:r>
      <w:r w:rsidRPr="00CD540F">
        <w:t>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w:t>
      </w:r>
      <w:r>
        <w:t xml:space="preserve">. При этом Учреждение </w:t>
      </w:r>
      <w:proofErr w:type="spellStart"/>
      <w:r>
        <w:t>обязует</w:t>
      </w:r>
      <w:proofErr w:type="spellEnd"/>
      <w:r>
        <w:t xml:space="preserve"> лицо, осуществляющее обработку персональных данных по его поручению, соблюдать принципы и правила обработки персональных данных, предусмотренные Федеральным законом от 27 июля 2006 г. № 152-ФЗ «О персональных данных».</w:t>
      </w:r>
    </w:p>
    <w:p w:rsidR="00CD540F" w:rsidRPr="00E44A7B" w:rsidRDefault="00CD540F" w:rsidP="00CD540F">
      <w:r>
        <w:t>3.1.4</w:t>
      </w:r>
      <w:proofErr w:type="gramStart"/>
      <w:r>
        <w:t xml:space="preserve"> В</w:t>
      </w:r>
      <w:proofErr w:type="gramEnd"/>
      <w:r>
        <w:t xml:space="preserve"> случае</w:t>
      </w:r>
      <w:r w:rsidR="0028310A">
        <w:t>, если Учреждение поручает обработку персональных данных другому лицу, ответственность перед субъектом персональных данных за действия указанного лица несет Учреждение.</w:t>
      </w:r>
      <w:r w:rsidR="00CE3241">
        <w:t xml:space="preserve"> Лицо, осуществляющее обработку персональных данных по поручению Учреждения, несет ответственность перед Учреждением.</w:t>
      </w:r>
    </w:p>
    <w:p w:rsidR="00C11FE0" w:rsidRDefault="00E44A7B" w:rsidP="00904E60">
      <w:pPr>
        <w:pStyle w:val="2"/>
      </w:pPr>
      <w:bookmarkStart w:id="7" w:name="_Toc444177681"/>
      <w:r>
        <w:t>3.</w:t>
      </w:r>
      <w:r w:rsidR="00C11FE0">
        <w:t>2</w:t>
      </w:r>
      <w:r w:rsidR="00C11FE0" w:rsidRPr="00904E60">
        <w:t>Конфиденциальность</w:t>
      </w:r>
      <w:r w:rsidR="00C11FE0">
        <w:t xml:space="preserve"> персональных данных</w:t>
      </w:r>
      <w:bookmarkEnd w:id="7"/>
    </w:p>
    <w:p w:rsidR="00E44A7B" w:rsidRDefault="00C11FE0" w:rsidP="00E44A7B">
      <w:r>
        <w:t xml:space="preserve">3.2.1 </w:t>
      </w:r>
      <w:r w:rsidR="0066735B">
        <w:t>Учреждение</w:t>
      </w:r>
      <w:r w:rsidR="00CD540F">
        <w:t xml:space="preserve"> обязуется</w:t>
      </w:r>
      <w:r w:rsidR="00E44A7B">
        <w:t xml:space="preserve"> и</w:t>
      </w:r>
      <w:r w:rsidR="00CD540F">
        <w:t xml:space="preserve"> </w:t>
      </w:r>
      <w:proofErr w:type="spellStart"/>
      <w:r w:rsidR="00CD540F">
        <w:t>обязует</w:t>
      </w:r>
      <w:proofErr w:type="spellEnd"/>
      <w:r w:rsidR="00E44A7B">
        <w:t xml:space="preserve"> ины</w:t>
      </w:r>
      <w:r w:rsidR="00CD540F">
        <w:t>х</w:t>
      </w:r>
      <w:r w:rsidR="00E44A7B">
        <w:t xml:space="preserve"> лиц, </w:t>
      </w:r>
      <w:r w:rsidR="00CD540F">
        <w:t>получивших</w:t>
      </w:r>
      <w:r w:rsidR="00E44A7B">
        <w:t xml:space="preserve"> доступ к персональным данным, не раскрыва</w:t>
      </w:r>
      <w:r w:rsidR="00CD540F">
        <w:t>ть</w:t>
      </w:r>
      <w:r w:rsidR="00E44A7B">
        <w:t xml:space="preserve"> третьим лицам и не распространя</w:t>
      </w:r>
      <w:r w:rsidR="00CD540F">
        <w:t>ть</w:t>
      </w:r>
      <w:r w:rsidR="00E44A7B">
        <w:t xml:space="preserve"> персональные данные без согласия субъекта персональных данных, если иное не предусмотрено федеральным законом.</w:t>
      </w:r>
    </w:p>
    <w:p w:rsidR="00C11FE0" w:rsidRDefault="0066735B" w:rsidP="00904E60">
      <w:pPr>
        <w:pStyle w:val="2"/>
      </w:pPr>
      <w:bookmarkStart w:id="8" w:name="_Toc444177682"/>
      <w:r>
        <w:lastRenderedPageBreak/>
        <w:t>3.</w:t>
      </w:r>
      <w:r w:rsidR="00C11FE0">
        <w:t>3 Общедоступные источники персональных данных</w:t>
      </w:r>
      <w:bookmarkEnd w:id="8"/>
    </w:p>
    <w:p w:rsidR="00E44A7B" w:rsidRDefault="00C11FE0" w:rsidP="00E44A7B">
      <w:r>
        <w:t>3.3.1</w:t>
      </w:r>
      <w:proofErr w:type="gramStart"/>
      <w:r w:rsidR="0066735B">
        <w:t xml:space="preserve"> В</w:t>
      </w:r>
      <w:proofErr w:type="gramEnd"/>
      <w:r w:rsidR="0066735B">
        <w:t xml:space="preserve"> случае необходимости Учреждение может включить персональные данные субъектов в общедоступные источники персональных данных, при этом берется письменное согласие субъекта персональных данных.</w:t>
      </w:r>
    </w:p>
    <w:p w:rsidR="009C0E32" w:rsidRDefault="009C0E32" w:rsidP="00904E60">
      <w:pPr>
        <w:pStyle w:val="2"/>
      </w:pPr>
      <w:bookmarkStart w:id="9" w:name="_Toc444177683"/>
      <w:r>
        <w:t>3.4 Согласие субъекта персональных данных на обработку его персональных данных</w:t>
      </w:r>
      <w:bookmarkEnd w:id="9"/>
    </w:p>
    <w:p w:rsidR="009C0E32" w:rsidRDefault="009C0E32" w:rsidP="00E44A7B">
      <w:r>
        <w:t xml:space="preserve">3.4.1 </w:t>
      </w:r>
      <w:r w:rsidRPr="009C0E32">
        <w:t>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w:t>
      </w:r>
      <w:r w:rsidR="003D0FC8">
        <w:t xml:space="preserve"> </w:t>
      </w:r>
      <w:proofErr w:type="gramStart"/>
      <w:r w:rsidRPr="009C0E32">
        <w:t>С</w:t>
      </w:r>
      <w:proofErr w:type="gramEnd"/>
      <w:r w:rsidRPr="009C0E32">
        <w:t>огласие на</w:t>
      </w:r>
      <w:r>
        <w:t> </w:t>
      </w:r>
      <w:r w:rsidRPr="009C0E32">
        <w:t xml:space="preserve">обработку персональных данных </w:t>
      </w:r>
      <w:r>
        <w:t>является</w:t>
      </w:r>
      <w:r w:rsidRPr="009C0E32">
        <w:t xml:space="preserve"> конкретным, информированным и сознательным.</w:t>
      </w:r>
    </w:p>
    <w:p w:rsidR="009C0E32" w:rsidRDefault="009C0E32" w:rsidP="00E44A7B">
      <w:r>
        <w:t>3.4.</w:t>
      </w:r>
      <w:r w:rsidR="008F1F23">
        <w:t>2</w:t>
      </w:r>
      <w:proofErr w:type="gramStart"/>
      <w:r w:rsidRPr="009C0E32">
        <w:t>В</w:t>
      </w:r>
      <w:proofErr w:type="gramEnd"/>
      <w:r w:rsidRPr="009C0E32">
        <w:t xml:space="preserve">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w:t>
      </w:r>
      <w:r>
        <w:t xml:space="preserve"> Учреждением.</w:t>
      </w:r>
    </w:p>
    <w:p w:rsidR="0012396F" w:rsidRDefault="009C0E32" w:rsidP="0012396F">
      <w:r>
        <w:t>3.4.</w:t>
      </w:r>
      <w:r w:rsidR="008F1F23">
        <w:t>3</w:t>
      </w:r>
      <w:proofErr w:type="gramStart"/>
      <w:r w:rsidR="0012396F" w:rsidRPr="0012396F">
        <w:t>В</w:t>
      </w:r>
      <w:proofErr w:type="gramEnd"/>
      <w:r w:rsidR="0012396F" w:rsidRPr="0012396F">
        <w:t xml:space="preserve">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w:t>
      </w:r>
    </w:p>
    <w:p w:rsidR="0012396F" w:rsidRDefault="0012396F" w:rsidP="0012396F">
      <w:r>
        <w:t>3.4.</w:t>
      </w:r>
      <w:r w:rsidR="008F1F23">
        <w:t>4</w:t>
      </w:r>
      <w:proofErr w:type="gramStart"/>
      <w:r w:rsidRPr="0012396F">
        <w:t>В</w:t>
      </w:r>
      <w:proofErr w:type="gramEnd"/>
      <w:r w:rsidRPr="0012396F">
        <w:t xml:space="preserve">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r>
        <w:t>.</w:t>
      </w:r>
    </w:p>
    <w:p w:rsidR="008338FE" w:rsidRDefault="00C11FE0" w:rsidP="00904E60">
      <w:pPr>
        <w:pStyle w:val="2"/>
      </w:pPr>
      <w:bookmarkStart w:id="10" w:name="_Toc444177684"/>
      <w:r>
        <w:t>3.</w:t>
      </w:r>
      <w:r w:rsidR="009C0E32">
        <w:t>5</w:t>
      </w:r>
      <w:r>
        <w:t xml:space="preserve"> Специальные категории персональных данных</w:t>
      </w:r>
      <w:bookmarkEnd w:id="10"/>
    </w:p>
    <w:p w:rsidR="00C11FE0" w:rsidRDefault="00C11FE0" w:rsidP="00E44A7B">
      <w:r>
        <w:t>3.</w:t>
      </w:r>
      <w:r w:rsidR="009C0E32">
        <w:t>5</w:t>
      </w:r>
      <w:r>
        <w:t xml:space="preserve">.1 Учреждение может осуществлять обработку специальных категорий персональных данных, касающихся расовой, национальной принадлежности, </w:t>
      </w:r>
      <w:r w:rsidR="00425BFA">
        <w:t xml:space="preserve">политических взглядов, религиозных или философских убеждений, </w:t>
      </w:r>
      <w:r>
        <w:t>состо</w:t>
      </w:r>
      <w:r w:rsidR="00425BFA">
        <w:t>яния здоровья, интимной жизни в случаях, если:</w:t>
      </w:r>
    </w:p>
    <w:p w:rsidR="008F1F23" w:rsidRDefault="008F1F23" w:rsidP="0092503F">
      <w:pPr>
        <w:pStyle w:val="aa"/>
        <w:numPr>
          <w:ilvl w:val="0"/>
          <w:numId w:val="32"/>
        </w:numPr>
        <w:tabs>
          <w:tab w:val="left" w:pos="993"/>
        </w:tabs>
        <w:ind w:left="0" w:firstLine="709"/>
      </w:pPr>
      <w:r>
        <w:t>обработка таких категорий персональных данных необходима для достижения конкретных, заранее определенных и законных целей;</w:t>
      </w:r>
    </w:p>
    <w:p w:rsidR="00425BFA" w:rsidRDefault="00276777" w:rsidP="0092503F">
      <w:pPr>
        <w:pStyle w:val="aa"/>
        <w:numPr>
          <w:ilvl w:val="0"/>
          <w:numId w:val="32"/>
        </w:numPr>
        <w:tabs>
          <w:tab w:val="left" w:pos="993"/>
        </w:tabs>
        <w:ind w:left="0" w:firstLine="709"/>
      </w:pPr>
      <w:r>
        <w:t>субъект персональных данных дал согласие в письменной форме на обработку своих персональных данных;</w:t>
      </w:r>
    </w:p>
    <w:p w:rsidR="00276777" w:rsidRDefault="00276777" w:rsidP="0092503F">
      <w:pPr>
        <w:pStyle w:val="aa"/>
        <w:numPr>
          <w:ilvl w:val="0"/>
          <w:numId w:val="32"/>
        </w:numPr>
        <w:tabs>
          <w:tab w:val="left" w:pos="993"/>
        </w:tabs>
        <w:ind w:left="0" w:firstLine="709"/>
      </w:pPr>
      <w:r>
        <w:t>персональные данные сделаны общедоступными субъектом персональных данных;</w:t>
      </w:r>
    </w:p>
    <w:p w:rsidR="00276777" w:rsidRDefault="00AD5545" w:rsidP="0092503F">
      <w:pPr>
        <w:pStyle w:val="aa"/>
        <w:numPr>
          <w:ilvl w:val="0"/>
          <w:numId w:val="32"/>
        </w:numPr>
        <w:tabs>
          <w:tab w:val="left" w:pos="993"/>
        </w:tabs>
        <w:ind w:left="0" w:firstLine="709"/>
      </w:pPr>
      <w:r>
        <w:t>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w:t>
      </w:r>
      <w:r w:rsidR="0092503F">
        <w:t>жно.</w:t>
      </w:r>
    </w:p>
    <w:p w:rsidR="0092503F" w:rsidRDefault="006F7EA8" w:rsidP="00904E60">
      <w:pPr>
        <w:pStyle w:val="2"/>
      </w:pPr>
      <w:bookmarkStart w:id="11" w:name="_Toc444177685"/>
      <w:r>
        <w:t>3.</w:t>
      </w:r>
      <w:r w:rsidR="009C0E32">
        <w:t>6</w:t>
      </w:r>
      <w:r>
        <w:t xml:space="preserve"> Биометрические персональные данные</w:t>
      </w:r>
      <w:bookmarkEnd w:id="11"/>
    </w:p>
    <w:p w:rsidR="006F7EA8" w:rsidRDefault="00345922" w:rsidP="00E44A7B">
      <w:proofErr w:type="gramStart"/>
      <w:r>
        <w:t>3.</w:t>
      </w:r>
      <w:r w:rsidR="009C0E32">
        <w:t>6</w:t>
      </w:r>
      <w:r>
        <w:t xml:space="preserve">.1 </w:t>
      </w:r>
      <w:r w:rsidR="00D52A11" w:rsidRPr="00D52A11">
        <w:t>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для установления личности субъекта персональных данных</w:t>
      </w:r>
      <w:r w:rsidR="00D52A11">
        <w:t xml:space="preserve"> в Учреждении не обрабатываются.</w:t>
      </w:r>
      <w:proofErr w:type="gramEnd"/>
    </w:p>
    <w:p w:rsidR="00D52A11" w:rsidRDefault="00D52A11" w:rsidP="00904E60">
      <w:pPr>
        <w:pStyle w:val="2"/>
      </w:pPr>
      <w:bookmarkStart w:id="12" w:name="_Toc444177686"/>
      <w:r>
        <w:t>3.</w:t>
      </w:r>
      <w:r w:rsidR="009C0E32">
        <w:t>7</w:t>
      </w:r>
      <w:r>
        <w:t xml:space="preserve"> Трансграничная передача персональных данных</w:t>
      </w:r>
      <w:bookmarkEnd w:id="12"/>
    </w:p>
    <w:p w:rsidR="00D52A11" w:rsidRDefault="00C21987" w:rsidP="00E44A7B">
      <w:r>
        <w:t>3.</w:t>
      </w:r>
      <w:r w:rsidR="009C0E32">
        <w:t>7</w:t>
      </w:r>
      <w:r>
        <w:t>.1 Трансграничная передача персональных данных Учреждением не осуществляется.</w:t>
      </w:r>
    </w:p>
    <w:p w:rsidR="00C21987" w:rsidRDefault="00C21987" w:rsidP="00904E60">
      <w:pPr>
        <w:pStyle w:val="2"/>
      </w:pPr>
      <w:bookmarkStart w:id="13" w:name="_Toc444177687"/>
      <w:r>
        <w:t>3.</w:t>
      </w:r>
      <w:r w:rsidR="009C0E32">
        <w:t>8</w:t>
      </w:r>
      <w:r w:rsidR="003A4B85">
        <w:t>Принятие решения на основании исключительно автоматизированной обработки</w:t>
      </w:r>
      <w:bookmarkEnd w:id="13"/>
    </w:p>
    <w:p w:rsidR="003A4B85" w:rsidRDefault="003A4B85" w:rsidP="00E44A7B">
      <w:r>
        <w:t>3.</w:t>
      </w:r>
      <w:r w:rsidR="009C0E32">
        <w:t>8</w:t>
      </w:r>
      <w:r>
        <w:t xml:space="preserve">.1 </w:t>
      </w:r>
      <w:r w:rsidR="0009256F">
        <w:t>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затрагивающие его права и законные интересы, не осуществляется.</w:t>
      </w:r>
    </w:p>
    <w:p w:rsidR="0009256F" w:rsidRPr="003A4B85" w:rsidRDefault="0009256F" w:rsidP="00E44A7B">
      <w:proofErr w:type="gramStart"/>
      <w:r>
        <w:t>3.</w:t>
      </w:r>
      <w:r w:rsidR="009C0E32">
        <w:t>8</w:t>
      </w:r>
      <w:r>
        <w:t>.2</w:t>
      </w:r>
      <w:r w:rsidR="00A970EA" w:rsidRPr="00A970EA">
        <w:t>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w:t>
      </w:r>
      <w:r w:rsidR="00A970EA">
        <w:t> </w:t>
      </w:r>
      <w:r w:rsidR="00A970EA" w:rsidRPr="00A970EA">
        <w:t>случаях, предусмотренных федеральными законами, устанавливающими также меры по</w:t>
      </w:r>
      <w:r w:rsidR="00A970EA">
        <w:t> </w:t>
      </w:r>
      <w:r w:rsidR="00A970EA" w:rsidRPr="00A970EA">
        <w:t>обеспечению соблюдения прав и законных интересов субъекта персональных данных</w:t>
      </w:r>
      <w:r w:rsidR="00A970EA">
        <w:t>.</w:t>
      </w:r>
      <w:proofErr w:type="gramEnd"/>
    </w:p>
    <w:p w:rsidR="00774F8B" w:rsidRDefault="009C0E32" w:rsidP="00774F8B">
      <w:pPr>
        <w:pStyle w:val="1"/>
      </w:pPr>
      <w:bookmarkStart w:id="14" w:name="_Toc444177688"/>
      <w:r>
        <w:lastRenderedPageBreak/>
        <w:t>4</w:t>
      </w:r>
      <w:r w:rsidR="00774F8B">
        <w:t>. Права субъекта персональных данных</w:t>
      </w:r>
      <w:bookmarkEnd w:id="14"/>
    </w:p>
    <w:p w:rsidR="00AD1305" w:rsidRDefault="00AD1305" w:rsidP="00AD1305">
      <w:r>
        <w:t>4.1</w:t>
      </w:r>
      <w:proofErr w:type="gramStart"/>
      <w:r>
        <w:t xml:space="preserve"> В</w:t>
      </w:r>
      <w:proofErr w:type="gramEnd"/>
      <w:r>
        <w:t xml:space="preserve"> соответствии с главой 3 Федерального закона от 27 июля 2006 г. № 152-ФЗ «О персональных данных» субъект персональных данных имеет право на получение сведений, касающихся обработки его персональных данных Учреждением, а именно:</w:t>
      </w:r>
    </w:p>
    <w:p w:rsidR="00AD1305" w:rsidRDefault="00AD1305" w:rsidP="00CC7F7F">
      <w:pPr>
        <w:pStyle w:val="aa"/>
        <w:numPr>
          <w:ilvl w:val="0"/>
          <w:numId w:val="32"/>
        </w:numPr>
        <w:tabs>
          <w:tab w:val="left" w:pos="993"/>
        </w:tabs>
        <w:ind w:left="0" w:firstLine="709"/>
      </w:pPr>
      <w:r>
        <w:t xml:space="preserve">подтверждение факта обработки персональных данных </w:t>
      </w:r>
      <w:r w:rsidR="00670DF1">
        <w:t>Учреждением;</w:t>
      </w:r>
    </w:p>
    <w:p w:rsidR="00670DF1" w:rsidRDefault="00670DF1" w:rsidP="00CC7F7F">
      <w:pPr>
        <w:pStyle w:val="aa"/>
        <w:numPr>
          <w:ilvl w:val="0"/>
          <w:numId w:val="32"/>
        </w:numPr>
        <w:tabs>
          <w:tab w:val="left" w:pos="993"/>
        </w:tabs>
        <w:ind w:left="0" w:firstLine="709"/>
      </w:pPr>
      <w:r>
        <w:t>правовые основания и цели обработки персональных данных;</w:t>
      </w:r>
    </w:p>
    <w:p w:rsidR="00670DF1" w:rsidRDefault="00670DF1" w:rsidP="00CC7F7F">
      <w:pPr>
        <w:pStyle w:val="aa"/>
        <w:numPr>
          <w:ilvl w:val="0"/>
          <w:numId w:val="32"/>
        </w:numPr>
        <w:tabs>
          <w:tab w:val="left" w:pos="993"/>
        </w:tabs>
        <w:ind w:left="0" w:firstLine="709"/>
      </w:pPr>
      <w:r>
        <w:t>цели и применяемые Учреждением способы обработки персональных данных;</w:t>
      </w:r>
    </w:p>
    <w:p w:rsidR="00670DF1" w:rsidRDefault="00670DF1" w:rsidP="00CC7F7F">
      <w:pPr>
        <w:pStyle w:val="aa"/>
        <w:numPr>
          <w:ilvl w:val="0"/>
          <w:numId w:val="32"/>
        </w:numPr>
        <w:tabs>
          <w:tab w:val="left" w:pos="993"/>
        </w:tabs>
        <w:ind w:left="0" w:firstLine="709"/>
      </w:pPr>
      <w:r>
        <w:t>наименование и местонахождение Учреждения, сведения о лицах (за исключением работников Учреждения), которые имеют доступ к персональным данным или которым могут быть раскрыты персональные данные на основании договора с Учреждением или на основании федерального закона;</w:t>
      </w:r>
    </w:p>
    <w:p w:rsidR="00670DF1" w:rsidRDefault="005506D7" w:rsidP="00CC7F7F">
      <w:pPr>
        <w:pStyle w:val="aa"/>
        <w:numPr>
          <w:ilvl w:val="0"/>
          <w:numId w:val="32"/>
        </w:numPr>
        <w:tabs>
          <w:tab w:val="left" w:pos="993"/>
        </w:tabs>
        <w:ind w:left="0" w:firstLine="709"/>
      </w:pPr>
      <w:r>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5506D7" w:rsidRDefault="005506D7" w:rsidP="00CC7F7F">
      <w:pPr>
        <w:pStyle w:val="aa"/>
        <w:numPr>
          <w:ilvl w:val="0"/>
          <w:numId w:val="32"/>
        </w:numPr>
        <w:tabs>
          <w:tab w:val="left" w:pos="993"/>
        </w:tabs>
        <w:ind w:left="0" w:firstLine="709"/>
      </w:pPr>
      <w:r>
        <w:t>сроки обработки персональных данных, в том числе сроки их хранения;</w:t>
      </w:r>
    </w:p>
    <w:p w:rsidR="005506D7" w:rsidRDefault="005506D7" w:rsidP="00CC7F7F">
      <w:pPr>
        <w:pStyle w:val="aa"/>
        <w:numPr>
          <w:ilvl w:val="0"/>
          <w:numId w:val="32"/>
        </w:numPr>
        <w:tabs>
          <w:tab w:val="left" w:pos="993"/>
        </w:tabs>
        <w:ind w:left="0" w:firstLine="709"/>
      </w:pPr>
      <w:r>
        <w:t>порядок осуществления субъектом персональных данных прав, предусмотренных Федеральным законом от 27 июля 2006 г. № 152-ФЗ «О персональных данных»;</w:t>
      </w:r>
    </w:p>
    <w:p w:rsidR="005506D7" w:rsidRDefault="005506D7" w:rsidP="00CC7F7F">
      <w:pPr>
        <w:pStyle w:val="aa"/>
        <w:numPr>
          <w:ilvl w:val="0"/>
          <w:numId w:val="32"/>
        </w:numPr>
        <w:tabs>
          <w:tab w:val="left" w:pos="993"/>
        </w:tabs>
        <w:ind w:left="0" w:firstLine="709"/>
      </w:pPr>
      <w:r>
        <w:t xml:space="preserve">информацию </w:t>
      </w:r>
      <w:proofErr w:type="gramStart"/>
      <w:r>
        <w:t>об</w:t>
      </w:r>
      <w:proofErr w:type="gramEnd"/>
      <w:r>
        <w:t xml:space="preserve"> </w:t>
      </w:r>
      <w:proofErr w:type="gramStart"/>
      <w:r>
        <w:t>осуществленной</w:t>
      </w:r>
      <w:proofErr w:type="gramEnd"/>
      <w:r>
        <w:t xml:space="preserve"> </w:t>
      </w:r>
      <w:r w:rsidR="00CC7F7F">
        <w:t>или о предполагаемой трансграничной передаче данных;</w:t>
      </w:r>
    </w:p>
    <w:p w:rsidR="00CC7F7F" w:rsidRDefault="00CC7F7F" w:rsidP="00CC7F7F">
      <w:pPr>
        <w:pStyle w:val="aa"/>
        <w:numPr>
          <w:ilvl w:val="0"/>
          <w:numId w:val="32"/>
        </w:numPr>
        <w:tabs>
          <w:tab w:val="left" w:pos="993"/>
        </w:tabs>
        <w:ind w:left="0" w:firstLine="709"/>
      </w:pPr>
      <w:r>
        <w:t>наименование или фамилию, имя, отчество и адрес лица, осуществляющего обработку персональных данных по поручению Учреждения, если обработка поручена или будет поручена такому лицу;</w:t>
      </w:r>
    </w:p>
    <w:p w:rsidR="00CC7F7F" w:rsidRDefault="00CC7F7F" w:rsidP="00CC7F7F">
      <w:pPr>
        <w:pStyle w:val="aa"/>
        <w:numPr>
          <w:ilvl w:val="0"/>
          <w:numId w:val="32"/>
        </w:numPr>
        <w:tabs>
          <w:tab w:val="left" w:pos="993"/>
        </w:tabs>
        <w:ind w:left="0" w:firstLine="709"/>
      </w:pPr>
      <w:r>
        <w:t>иные сведения, предусмотренные Федеральным законом от 27 июля 2006 г. № 152-ФЗ «О персональных данных» или другими федеральными законами.</w:t>
      </w:r>
    </w:p>
    <w:p w:rsidR="00ED1FFF" w:rsidRDefault="00ED1FFF" w:rsidP="00AD1305">
      <w:r>
        <w:t xml:space="preserve">4.2 </w:t>
      </w:r>
      <w:r w:rsidR="00002FDD" w:rsidRPr="00002FDD">
        <w:t xml:space="preserve">Субъект персональных данных вправе требовать от </w:t>
      </w:r>
      <w:r w:rsidR="00002FDD">
        <w:t>Учреждения</w:t>
      </w:r>
      <w:r w:rsidR="00002FDD" w:rsidRPr="00002FDD">
        <w:t xml:space="preserve">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r w:rsidR="00002FDD">
        <w:t>.</w:t>
      </w:r>
    </w:p>
    <w:p w:rsidR="001E0C34" w:rsidRDefault="00CC7F7F" w:rsidP="00AD1305">
      <w:r>
        <w:t>4.</w:t>
      </w:r>
      <w:r w:rsidR="00ED1FFF">
        <w:t>3</w:t>
      </w:r>
      <w:r w:rsidR="001E0C34">
        <w:t>Субъект персональных данных имеет право заявить возражение против принятия в его отношении решений, порождающих юридические последствия на основе исключительно автоматизированной обработки персональных данных.</w:t>
      </w:r>
    </w:p>
    <w:p w:rsidR="00673FF9" w:rsidRDefault="00673FF9" w:rsidP="00AD1305">
      <w:r>
        <w:t xml:space="preserve">4.4 Субъект персональных данных имеет право отозвать согласие на обработку его персональных данных. </w:t>
      </w:r>
      <w:r w:rsidRPr="00673FF9">
        <w:t xml:space="preserve">В случае отзыва субъектом персональных данных согласия на обработку персональных данных </w:t>
      </w:r>
      <w:r>
        <w:t>Учреждение</w:t>
      </w:r>
      <w:r w:rsidRPr="00673FF9">
        <w:t xml:space="preserve"> вправе продолжить обработку персональных данных без согласия субъекта персональных данных при наличии оснований, указанных в</w:t>
      </w:r>
      <w:r>
        <w:t xml:space="preserve"> Федеральном законе от 27 июля 2006 г. № 152-ФЗ «О персональных данных».</w:t>
      </w:r>
    </w:p>
    <w:p w:rsidR="00CC7F7F" w:rsidRDefault="00243C65" w:rsidP="00AD1305">
      <w:r w:rsidRPr="006A5A4A">
        <w:t>4</w:t>
      </w:r>
      <w:r w:rsidR="006A5A4A">
        <w:t>.</w:t>
      </w:r>
      <w:r w:rsidR="00673FF9">
        <w:t>5</w:t>
      </w:r>
      <w:r w:rsidR="00CC7F7F">
        <w:t>Право субъекта персональных данных на доступ к его персональным данным может быть ограничено в соответствии с федеральными законами.</w:t>
      </w:r>
    </w:p>
    <w:p w:rsidR="00673FF9" w:rsidRDefault="00673FF9" w:rsidP="00AD1305">
      <w:r>
        <w:t>4.6</w:t>
      </w:r>
      <w:proofErr w:type="gramStart"/>
      <w:r>
        <w:t xml:space="preserve"> </w:t>
      </w:r>
      <w:r w:rsidRPr="00673FF9">
        <w:t>Е</w:t>
      </w:r>
      <w:proofErr w:type="gramEnd"/>
      <w:r w:rsidRPr="00673FF9">
        <w:t xml:space="preserve">сли субъект персональных данных считает, что </w:t>
      </w:r>
      <w:r>
        <w:t>Учреждение</w:t>
      </w:r>
      <w:r w:rsidRPr="00673FF9">
        <w:t xml:space="preserve">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w:t>
      </w:r>
      <w:r>
        <w:t>Учреждения</w:t>
      </w:r>
      <w:r w:rsidRPr="00673FF9">
        <w:t xml:space="preserve"> в уполномоченный орган по защите прав субъектов персональных данных или в судебном порядке</w:t>
      </w:r>
      <w:r>
        <w:t>.</w:t>
      </w:r>
    </w:p>
    <w:p w:rsidR="00774F8B" w:rsidRDefault="00673FF9" w:rsidP="00230F83">
      <w:r>
        <w:t xml:space="preserve">4.7 </w:t>
      </w:r>
      <w:r w:rsidRPr="00673FF9">
        <w:t>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r>
        <w:t>.</w:t>
      </w:r>
    </w:p>
    <w:p w:rsidR="00774F8B" w:rsidRDefault="009C0E32" w:rsidP="00774F8B">
      <w:pPr>
        <w:pStyle w:val="1"/>
      </w:pPr>
      <w:bookmarkStart w:id="15" w:name="_Toc444177689"/>
      <w:r>
        <w:lastRenderedPageBreak/>
        <w:t>5</w:t>
      </w:r>
      <w:r w:rsidR="00774F8B">
        <w:t>. Обязанности оператора</w:t>
      </w:r>
      <w:bookmarkEnd w:id="15"/>
    </w:p>
    <w:p w:rsidR="00774F8B" w:rsidRDefault="00990B05" w:rsidP="00230F83">
      <w:r w:rsidRPr="00990B05">
        <w:t>5</w:t>
      </w:r>
      <w:r>
        <w:t>.1</w:t>
      </w:r>
      <w:proofErr w:type="gramStart"/>
      <w:r>
        <w:t xml:space="preserve"> В</w:t>
      </w:r>
      <w:proofErr w:type="gramEnd"/>
      <w:r w:rsidRPr="00990B05">
        <w:t xml:space="preserve"> соответствии с главой </w:t>
      </w:r>
      <w:r>
        <w:t>4</w:t>
      </w:r>
      <w:r w:rsidRPr="00990B05">
        <w:t xml:space="preserve"> Федерального закона от 27 июля 2006 г. № 152-ФЗ «О</w:t>
      </w:r>
      <w:r>
        <w:t> </w:t>
      </w:r>
      <w:r w:rsidRPr="00990B05">
        <w:t>персональных данных»</w:t>
      </w:r>
      <w:r>
        <w:t xml:space="preserve"> Учреждение обязано:</w:t>
      </w:r>
    </w:p>
    <w:p w:rsidR="00990B05" w:rsidRDefault="00990B05" w:rsidP="009D4153">
      <w:pPr>
        <w:pStyle w:val="aa"/>
        <w:numPr>
          <w:ilvl w:val="0"/>
          <w:numId w:val="32"/>
        </w:numPr>
        <w:tabs>
          <w:tab w:val="left" w:pos="993"/>
        </w:tabs>
        <w:ind w:left="0" w:firstLine="709"/>
      </w:pPr>
      <w:r>
        <w:t>предоставлять субъекту персональных данных по его запросу информацию, касающуюся об</w:t>
      </w:r>
      <w:r w:rsidR="00CF2321">
        <w:t>работки его персональных данных</w:t>
      </w:r>
      <w:r>
        <w:t>;</w:t>
      </w:r>
    </w:p>
    <w:p w:rsidR="00990B05" w:rsidRDefault="00990B05" w:rsidP="009D4153">
      <w:pPr>
        <w:pStyle w:val="aa"/>
        <w:numPr>
          <w:ilvl w:val="0"/>
          <w:numId w:val="32"/>
        </w:numPr>
        <w:tabs>
          <w:tab w:val="left" w:pos="993"/>
        </w:tabs>
        <w:ind w:left="0" w:firstLine="709"/>
      </w:pPr>
      <w:r w:rsidRPr="00990B05">
        <w:t>разъяснить субъекту персональных данных юридические последствия отказа предоставить его персональные данные</w:t>
      </w:r>
      <w:r>
        <w:t>;</w:t>
      </w:r>
    </w:p>
    <w:p w:rsidR="00990B05" w:rsidRDefault="00990B05" w:rsidP="009D4153">
      <w:pPr>
        <w:pStyle w:val="aa"/>
        <w:numPr>
          <w:ilvl w:val="0"/>
          <w:numId w:val="32"/>
        </w:numPr>
        <w:tabs>
          <w:tab w:val="left" w:pos="993"/>
        </w:tabs>
        <w:ind w:left="0" w:firstLine="709"/>
      </w:pPr>
      <w:r w:rsidRPr="00990B05">
        <w:t xml:space="preserve">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w:t>
      </w:r>
      <w:r>
        <w:t>предусмотренных Федеральным законом от 27 июля 2006 г. № 152-ФЗ «О персональных данных»;</w:t>
      </w:r>
    </w:p>
    <w:p w:rsidR="009D4153" w:rsidRDefault="009D4153" w:rsidP="009D4153">
      <w:pPr>
        <w:pStyle w:val="aa"/>
        <w:numPr>
          <w:ilvl w:val="0"/>
          <w:numId w:val="32"/>
        </w:numPr>
        <w:tabs>
          <w:tab w:val="left" w:pos="993"/>
        </w:tabs>
        <w:ind w:left="0" w:firstLine="709"/>
      </w:pPr>
      <w:proofErr w:type="gramStart"/>
      <w:r>
        <w:t>до начала обработки персональных данных, полученных не от субъекта персональных данных, предоставить субъекту персональных данных</w:t>
      </w:r>
      <w:r w:rsidR="00631203">
        <w:t>, за исключением случаев, предусмотренных Федеральным законом от 27 июля 2006 г. № 152-ФЗ «О персональных данных»,</w:t>
      </w:r>
      <w:r>
        <w:t xml:space="preserve"> следующую информацию: </w:t>
      </w:r>
      <w:r w:rsidRPr="009D4153">
        <w:t>наименование либо фамилия, имя, отчество и адрес оператора или его представителя</w:t>
      </w:r>
      <w:r>
        <w:t xml:space="preserve">, </w:t>
      </w:r>
      <w:r w:rsidRPr="009D4153">
        <w:t>цель обработки персональных данных и ее правовое основание</w:t>
      </w:r>
      <w:r>
        <w:t xml:space="preserve">, </w:t>
      </w:r>
      <w:r w:rsidRPr="009D4153">
        <w:t>предполагаемы</w:t>
      </w:r>
      <w:r>
        <w:t>х</w:t>
      </w:r>
      <w:r w:rsidRPr="009D4153">
        <w:t xml:space="preserve"> пользовател</w:t>
      </w:r>
      <w:r>
        <w:t>ей</w:t>
      </w:r>
      <w:r w:rsidRPr="009D4153">
        <w:t xml:space="preserve"> персональных данных</w:t>
      </w:r>
      <w:r>
        <w:t xml:space="preserve">, </w:t>
      </w:r>
      <w:r w:rsidRPr="009D4153">
        <w:t>источник получения персональных данных</w:t>
      </w:r>
      <w:r>
        <w:t>, права</w:t>
      </w:r>
      <w:proofErr w:type="gramEnd"/>
      <w:r>
        <w:t xml:space="preserve"> субъекта персональных данных.</w:t>
      </w:r>
    </w:p>
    <w:p w:rsidR="009D4153" w:rsidRDefault="009D4153" w:rsidP="00230F83">
      <w:r>
        <w:t>5.3</w:t>
      </w:r>
      <w:proofErr w:type="gramStart"/>
      <w:r>
        <w:t xml:space="preserve"> </w:t>
      </w:r>
      <w:r w:rsidR="00631203">
        <w:t>П</w:t>
      </w:r>
      <w:proofErr w:type="gramEnd"/>
      <w:r w:rsidR="00631203">
        <w:t xml:space="preserve">ри обращении субъекта персональных данных Учреждение, в порядке, предусмотренном Федеральным законом от 27 июля № 152-ФЗ «О персональных данных», обязано сообщить </w:t>
      </w:r>
      <w:r w:rsidR="00631203" w:rsidRPr="00631203">
        <w:t xml:space="preserve">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w:t>
      </w:r>
      <w:proofErr w:type="gramStart"/>
      <w:r w:rsidR="00631203" w:rsidRPr="00631203">
        <w:t>с даты получения</w:t>
      </w:r>
      <w:proofErr w:type="gramEnd"/>
      <w:r w:rsidR="00631203" w:rsidRPr="00631203">
        <w:t xml:space="preserve"> запроса субъекта персональных данных или его представителя</w:t>
      </w:r>
      <w:r w:rsidR="00631203">
        <w:t>.</w:t>
      </w:r>
    </w:p>
    <w:p w:rsidR="00CF2321" w:rsidRDefault="00CF2321" w:rsidP="00230F83">
      <w:r>
        <w:t>5.4</w:t>
      </w:r>
      <w:proofErr w:type="gramStart"/>
      <w:r>
        <w:t xml:space="preserve"> В</w:t>
      </w:r>
      <w:proofErr w:type="gramEnd"/>
      <w:r>
        <w:t xml:space="preserve"> случае отказа в предоставлении информации Учреждение обязано дать в письменной форме мотивированный ответ, содержащий ссылку на положение части 8 статьи 14 Федерального закона от 27 июля 2006 г. № 152-ФЗ «О персональных данных» или иного федерального закона, являющееся </w:t>
      </w:r>
      <w:r w:rsidR="002E787D">
        <w:t>основанием для такого отказа, в срок, не превышающий тридцати дней со дня получения запроса.</w:t>
      </w:r>
    </w:p>
    <w:p w:rsidR="006E5F8A" w:rsidRDefault="006E5F8A" w:rsidP="00230F83">
      <w:r w:rsidRPr="006E5F8A">
        <w:t>5</w:t>
      </w:r>
      <w:r>
        <w:t>.5</w:t>
      </w:r>
      <w:proofErr w:type="gramStart"/>
      <w:r>
        <w:t xml:space="preserve"> П</w:t>
      </w:r>
      <w:proofErr w:type="gramEnd"/>
      <w:r>
        <w:t>ри обращении субъекта персональных данных Учреждение, в</w:t>
      </w:r>
      <w:r w:rsidRPr="006E5F8A">
        <w:t xml:space="preserve">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обязан</w:t>
      </w:r>
      <w:r>
        <w:t>о</w:t>
      </w:r>
      <w:r w:rsidRPr="006E5F8A">
        <w:t xml:space="preserve"> внести в них необходимые изменения.</w:t>
      </w:r>
    </w:p>
    <w:p w:rsidR="006E5F8A" w:rsidRDefault="006E5F8A" w:rsidP="00230F83">
      <w:r>
        <w:t>5.6</w:t>
      </w:r>
      <w:proofErr w:type="gramStart"/>
      <w:r>
        <w:t xml:space="preserve"> П</w:t>
      </w:r>
      <w:proofErr w:type="gramEnd"/>
      <w:r>
        <w:t xml:space="preserve">ри обращении субъекта персональных данных Учреждение, в срок, </w:t>
      </w:r>
      <w:r w:rsidRPr="006E5F8A">
        <w:t>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w:t>
      </w:r>
      <w:r>
        <w:t>.</w:t>
      </w:r>
    </w:p>
    <w:p w:rsidR="006E5F8A" w:rsidRDefault="006E5F8A" w:rsidP="00230F83">
      <w:r>
        <w:t xml:space="preserve">5.7 Учреждение обязано </w:t>
      </w:r>
      <w:r w:rsidRPr="006E5F8A">
        <w:t>уведомить субъекта персональных данных или его представителя о</w:t>
      </w:r>
      <w:r>
        <w:t> </w:t>
      </w:r>
      <w:r w:rsidRPr="006E5F8A">
        <w:t>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r>
        <w:t>.</w:t>
      </w:r>
    </w:p>
    <w:p w:rsidR="00774F8B" w:rsidRDefault="006E5F8A" w:rsidP="00230F83">
      <w:r>
        <w:t xml:space="preserve">5.8 Учреждение обязано </w:t>
      </w:r>
      <w:r w:rsidRPr="006E5F8A">
        <w:t xml:space="preserve">сообщить </w:t>
      </w:r>
      <w:proofErr w:type="gramStart"/>
      <w:r w:rsidRPr="006E5F8A">
        <w:t>в уполномоченный орган по защите прав субъектов персональных данных по запросу этого органа необходимую информацию в течение тридцати дней с даты</w:t>
      </w:r>
      <w:proofErr w:type="gramEnd"/>
      <w:r w:rsidRPr="006E5F8A">
        <w:t xml:space="preserve"> получения такого запроса</w:t>
      </w:r>
      <w:r>
        <w:t>.</w:t>
      </w:r>
    </w:p>
    <w:p w:rsidR="00774F8B" w:rsidRDefault="009C0E32" w:rsidP="00774F8B">
      <w:pPr>
        <w:pStyle w:val="1"/>
      </w:pPr>
      <w:bookmarkStart w:id="16" w:name="_Toc444177690"/>
      <w:r>
        <w:lastRenderedPageBreak/>
        <w:t>6</w:t>
      </w:r>
      <w:r w:rsidR="00774F8B">
        <w:t>. Меры, направленные на обеспечение безопасности</w:t>
      </w:r>
      <w:r w:rsidR="00774F8B">
        <w:br/>
        <w:t>персональных данных</w:t>
      </w:r>
      <w:bookmarkEnd w:id="16"/>
    </w:p>
    <w:p w:rsidR="006E5F8A" w:rsidRDefault="008A7496" w:rsidP="006E5F8A">
      <w:r>
        <w:t xml:space="preserve">6.1 </w:t>
      </w:r>
      <w:r w:rsidR="00A67D59">
        <w:t xml:space="preserve">Учреждением принимаются меры, </w:t>
      </w:r>
      <w:r w:rsidR="00A67D59" w:rsidRPr="00A67D59">
        <w:t xml:space="preserve">необходимые и достаточные для обеспечения выполнения обязанностей, предусмотренных Федеральным законом </w:t>
      </w:r>
      <w:r w:rsidR="00A67D59">
        <w:t xml:space="preserve">от 27 июля 2006 г. № 152-ФЗ «О персональных данных» </w:t>
      </w:r>
      <w:r w:rsidR="00A67D59" w:rsidRPr="00A67D59">
        <w:t>и принятыми в соответствии с ним нормативными правовыми актами</w:t>
      </w:r>
      <w:r w:rsidR="00A67D59">
        <w:t>.</w:t>
      </w:r>
    </w:p>
    <w:p w:rsidR="00A67D59" w:rsidRDefault="00A67D59" w:rsidP="006E5F8A">
      <w:r>
        <w:t xml:space="preserve">6.2 </w:t>
      </w:r>
      <w:r w:rsidR="00AA4454">
        <w:t xml:space="preserve">Обеспечение безопасности достигается применением </w:t>
      </w:r>
      <w:r>
        <w:t>мер, необходимых и</w:t>
      </w:r>
      <w:r w:rsidR="00AA4454">
        <w:t> </w:t>
      </w:r>
      <w:r>
        <w:t>достаточных для обеспечения выполнения обязанностей, предусмотренных</w:t>
      </w:r>
      <w:r w:rsidRPr="00A67D59">
        <w:t xml:space="preserve"> Федеральным законом </w:t>
      </w:r>
      <w:r>
        <w:t>от 27 июля 2006 г. № 152-ФЗ «О персональных данных», а именно:</w:t>
      </w:r>
    </w:p>
    <w:p w:rsidR="009E29B6" w:rsidRDefault="009E29B6" w:rsidP="00A936C3">
      <w:pPr>
        <w:pStyle w:val="aa"/>
        <w:numPr>
          <w:ilvl w:val="0"/>
          <w:numId w:val="32"/>
        </w:numPr>
        <w:tabs>
          <w:tab w:val="left" w:pos="993"/>
        </w:tabs>
        <w:ind w:left="0" w:firstLine="709"/>
      </w:pPr>
      <w:r>
        <w:t>определены угрозы безопасности персональных данных при их обработке в информационных системах персональных данных;</w:t>
      </w:r>
    </w:p>
    <w:p w:rsidR="009E29B6" w:rsidRDefault="009E29B6" w:rsidP="009E29B6">
      <w:pPr>
        <w:pStyle w:val="aa"/>
        <w:numPr>
          <w:ilvl w:val="0"/>
          <w:numId w:val="32"/>
        </w:numPr>
        <w:tabs>
          <w:tab w:val="left" w:pos="993"/>
        </w:tabs>
        <w:ind w:left="0" w:firstLine="709"/>
      </w:pPr>
      <w:r>
        <w:t xml:space="preserve">применены правовые, организационные и технические меры по обеспечению безопасности персональных данных </w:t>
      </w:r>
      <w:r w:rsidRPr="009E29B6">
        <w:t>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r>
        <w:t>;</w:t>
      </w:r>
    </w:p>
    <w:p w:rsidR="009E29B6" w:rsidRDefault="009E29B6" w:rsidP="009E29B6">
      <w:pPr>
        <w:pStyle w:val="aa"/>
        <w:numPr>
          <w:ilvl w:val="0"/>
          <w:numId w:val="32"/>
        </w:numPr>
        <w:tabs>
          <w:tab w:val="left" w:pos="993"/>
        </w:tabs>
        <w:ind w:left="0" w:firstLine="709"/>
      </w:pPr>
      <w:r>
        <w:t>производится оценка эффективности принимаемых мер по обеспечению безопасности персональных данных до ввода в эксплуатацию информационных систем персональных данных;</w:t>
      </w:r>
    </w:p>
    <w:p w:rsidR="009E29B6" w:rsidRDefault="009E29B6" w:rsidP="009E29B6">
      <w:pPr>
        <w:pStyle w:val="aa"/>
        <w:numPr>
          <w:ilvl w:val="0"/>
          <w:numId w:val="32"/>
        </w:numPr>
        <w:tabs>
          <w:tab w:val="left" w:pos="993"/>
        </w:tabs>
        <w:ind w:left="0" w:firstLine="709"/>
      </w:pPr>
      <w:r>
        <w:t>производится учет машинных носителей персональных данных;</w:t>
      </w:r>
    </w:p>
    <w:p w:rsidR="009E29B6" w:rsidRDefault="00334C49" w:rsidP="009E29B6">
      <w:pPr>
        <w:pStyle w:val="aa"/>
        <w:numPr>
          <w:ilvl w:val="0"/>
          <w:numId w:val="32"/>
        </w:numPr>
        <w:tabs>
          <w:tab w:val="left" w:pos="993"/>
        </w:tabs>
        <w:ind w:left="0" w:firstLine="709"/>
      </w:pPr>
      <w:r>
        <w:t>производится восстановление персональных данных, модифицированных или уничтоженных вследствие несанкционированного доступа к ним;</w:t>
      </w:r>
    </w:p>
    <w:p w:rsidR="00107767" w:rsidRDefault="00107767" w:rsidP="009E29B6">
      <w:pPr>
        <w:pStyle w:val="aa"/>
        <w:numPr>
          <w:ilvl w:val="0"/>
          <w:numId w:val="32"/>
        </w:numPr>
        <w:tabs>
          <w:tab w:val="left" w:pos="993"/>
        </w:tabs>
        <w:ind w:left="0" w:firstLine="709"/>
      </w:pPr>
      <w:r>
        <w:t>обеспечивается сохранность носителей персональных данных;</w:t>
      </w:r>
    </w:p>
    <w:p w:rsidR="00334C49" w:rsidRDefault="00334C49" w:rsidP="009E29B6">
      <w:pPr>
        <w:pStyle w:val="aa"/>
        <w:numPr>
          <w:ilvl w:val="0"/>
          <w:numId w:val="32"/>
        </w:numPr>
        <w:tabs>
          <w:tab w:val="left" w:pos="993"/>
        </w:tabs>
        <w:ind w:left="0" w:firstLine="709"/>
      </w:pPr>
      <w:r>
        <w:t>устанавливаются правила доступа к персональным данным, обрабатываемым в информационной системе</w:t>
      </w:r>
      <w:r w:rsidR="0070507E">
        <w:t xml:space="preserve"> персональных данных, а также обеспечена регистрация и учет всех действий, совершаемых с персональными данными в информационной системе персональных данных;</w:t>
      </w:r>
    </w:p>
    <w:p w:rsidR="0070507E" w:rsidRDefault="0070507E" w:rsidP="009E29B6">
      <w:pPr>
        <w:pStyle w:val="aa"/>
        <w:numPr>
          <w:ilvl w:val="0"/>
          <w:numId w:val="32"/>
        </w:numPr>
        <w:tabs>
          <w:tab w:val="left" w:pos="993"/>
        </w:tabs>
        <w:ind w:left="0" w:firstLine="709"/>
      </w:pPr>
      <w:r>
        <w:t xml:space="preserve">осуществляется </w:t>
      </w:r>
      <w:proofErr w:type="gramStart"/>
      <w:r>
        <w:t>контроль за</w:t>
      </w:r>
      <w:proofErr w:type="gramEnd"/>
      <w:r>
        <w:t xml:space="preserve"> принимаемыми мерами по обеспечению безопасности персональных данных;</w:t>
      </w:r>
    </w:p>
    <w:p w:rsidR="00A67D59" w:rsidRDefault="00A67D59" w:rsidP="00A936C3">
      <w:pPr>
        <w:pStyle w:val="aa"/>
        <w:numPr>
          <w:ilvl w:val="0"/>
          <w:numId w:val="32"/>
        </w:numPr>
        <w:tabs>
          <w:tab w:val="left" w:pos="993"/>
        </w:tabs>
        <w:ind w:left="0" w:firstLine="709"/>
      </w:pPr>
      <w:proofErr w:type="gramStart"/>
      <w:r>
        <w:t>назначен</w:t>
      </w:r>
      <w:proofErr w:type="gramEnd"/>
      <w:r>
        <w:t xml:space="preserve"> ответственный за организацию обработки персональных данных;</w:t>
      </w:r>
    </w:p>
    <w:p w:rsidR="00A67D59" w:rsidRDefault="00354AB4" w:rsidP="00A936C3">
      <w:pPr>
        <w:pStyle w:val="aa"/>
        <w:numPr>
          <w:ilvl w:val="0"/>
          <w:numId w:val="32"/>
        </w:numPr>
        <w:tabs>
          <w:tab w:val="left" w:pos="993"/>
        </w:tabs>
        <w:ind w:left="0" w:firstLine="709"/>
      </w:pPr>
      <w:r>
        <w:t>изданы документы, определяющие политику в отношении обработки персональных данных, локальные акты по вопросам обработки персональных данных, а также локальные акты, устанавливающие процедуры, направленные на предотвращение и выявление нарушений законодательства Российской Федерации, устранение последствий таких нарушений;</w:t>
      </w:r>
    </w:p>
    <w:p w:rsidR="00354AB4" w:rsidRDefault="00354AB4" w:rsidP="00A936C3">
      <w:pPr>
        <w:pStyle w:val="aa"/>
        <w:numPr>
          <w:ilvl w:val="0"/>
          <w:numId w:val="32"/>
        </w:numPr>
        <w:tabs>
          <w:tab w:val="left" w:pos="993"/>
        </w:tabs>
        <w:ind w:left="0" w:firstLine="709"/>
      </w:pPr>
      <w:proofErr w:type="gramStart"/>
      <w:r>
        <w:t>осуществляется внутренний контроль соответствия обработки персональных данных Федеральному закону от 27 июля 2006 г. № 152-ФЗ «О персональных данных» и принятым в соответствии с ним нормативным правовым актам, требованиям к защите персональных данных, политике Учреждения в отношении обработки персональных данных, а также локальным актам оператора;</w:t>
      </w:r>
      <w:proofErr w:type="gramEnd"/>
    </w:p>
    <w:p w:rsidR="00354AB4" w:rsidRDefault="00AA4454" w:rsidP="00A936C3">
      <w:pPr>
        <w:pStyle w:val="aa"/>
        <w:numPr>
          <w:ilvl w:val="0"/>
          <w:numId w:val="32"/>
        </w:numPr>
        <w:tabs>
          <w:tab w:val="left" w:pos="993"/>
        </w:tabs>
        <w:ind w:left="0" w:firstLine="709"/>
      </w:pPr>
      <w:r>
        <w:t xml:space="preserve">произведена оценка вреда, который может быть причинен субъектам персональных данных в случае нарушения требований Федерального закона от 27 июля 2006 г. № 152-ФЗ «О персональных данных», определено соотношение вреда и принимаемых мер, направленных на обеспечение выполнения обязанностей, предусмотренных </w:t>
      </w:r>
      <w:r w:rsidRPr="00AA4454">
        <w:t>Федеральным законом от 27 июля 2006 г. № 152-ФЗ «О персональных данных»</w:t>
      </w:r>
      <w:r>
        <w:t>;</w:t>
      </w:r>
    </w:p>
    <w:p w:rsidR="00AA4454" w:rsidRDefault="00AA4454" w:rsidP="00A936C3">
      <w:pPr>
        <w:pStyle w:val="aa"/>
        <w:numPr>
          <w:ilvl w:val="0"/>
          <w:numId w:val="32"/>
        </w:numPr>
        <w:tabs>
          <w:tab w:val="left" w:pos="993"/>
        </w:tabs>
        <w:ind w:left="0" w:firstLine="709"/>
      </w:pPr>
      <w:r>
        <w:t>работники Учреждения, непосредственно осуществляющие обработку персональных данных, ознакомлены с положениями законодательства Российской Ф</w:t>
      </w:r>
      <w:r w:rsidR="00A936C3">
        <w:t>едерации о персональных данных, в том числе требованиями к защите персональных данных, документами, определяющими политику Учреждения в отношении обработки персональных данных, локальными актами по вопросам обработки персональных данных, а также прошли обучение.</w:t>
      </w:r>
    </w:p>
    <w:p w:rsidR="00A936C3" w:rsidRDefault="00525067" w:rsidP="006E5F8A">
      <w:r>
        <w:t>6.3 Учреждением опубликован и обеспечивается неограниченный доступ к документу, определяющему политику в отношении обработки персональных данных, к сведениям о реализуемых требованиях к защите персональных данных.</w:t>
      </w:r>
    </w:p>
    <w:p w:rsidR="006E5F8A" w:rsidRDefault="0070507E" w:rsidP="0070507E">
      <w:pPr>
        <w:pStyle w:val="1"/>
      </w:pPr>
      <w:bookmarkStart w:id="17" w:name="_Toc444177691"/>
      <w:r>
        <w:lastRenderedPageBreak/>
        <w:t>7. Внесение изменений в настоящую политику</w:t>
      </w:r>
      <w:bookmarkEnd w:id="17"/>
    </w:p>
    <w:p w:rsidR="0070507E" w:rsidRDefault="0070507E" w:rsidP="006E5F8A">
      <w:r>
        <w:t xml:space="preserve">7.1 Внесение изменений в настоящую Политику производится </w:t>
      </w:r>
      <w:r w:rsidR="006211EC">
        <w:t>путем издания соответствующего приказа, подписанного руководителем Учреждения.</w:t>
      </w:r>
    </w:p>
    <w:p w:rsidR="006211EC" w:rsidRDefault="006211EC" w:rsidP="006E5F8A">
      <w:r>
        <w:t>7.2</w:t>
      </w:r>
      <w:proofErr w:type="gramStart"/>
      <w:r>
        <w:t xml:space="preserve"> П</w:t>
      </w:r>
      <w:proofErr w:type="gramEnd"/>
      <w:r>
        <w:t>ри внесении изменений в заголовке указывается дата последнего обновления редакции. Новая редакция Политики вступает в силу с момента её опубликования.</w:t>
      </w:r>
    </w:p>
    <w:p w:rsidR="006E5F8A" w:rsidRPr="006E5F8A" w:rsidRDefault="006E5F8A" w:rsidP="006E5F8A"/>
    <w:sectPr w:rsidR="006E5F8A" w:rsidRPr="006E5F8A" w:rsidSect="00462F51">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134" w:header="510" w:footer="227" w:gutter="0"/>
      <w:pgNumType w:start="72"/>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784B" w:rsidRDefault="0046784B" w:rsidP="00336FD7">
      <w:r>
        <w:separator/>
      </w:r>
    </w:p>
  </w:endnote>
  <w:endnote w:type="continuationSeparator" w:id="1">
    <w:p w:rsidR="0046784B" w:rsidRDefault="0046784B" w:rsidP="00336FD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4B3" w:rsidRDefault="004044B3">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4B3" w:rsidRDefault="004044B3">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D6B" w:rsidRPr="008F145B" w:rsidRDefault="00CF5D6B" w:rsidP="008F145B">
    <w:pPr>
      <w:ind w:firstLine="0"/>
      <w:jc w:val="center"/>
      <w:rPr>
        <w:sz w:val="20"/>
      </w:rPr>
    </w:pPr>
  </w:p>
  <w:p w:rsidR="00CF5D6B" w:rsidRDefault="00CF5D6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784B" w:rsidRDefault="0046784B" w:rsidP="00336FD7">
      <w:r>
        <w:separator/>
      </w:r>
    </w:p>
  </w:footnote>
  <w:footnote w:type="continuationSeparator" w:id="1">
    <w:p w:rsidR="0046784B" w:rsidRDefault="0046784B" w:rsidP="00336F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4B3" w:rsidRDefault="004044B3">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2096212"/>
      <w:docPartObj>
        <w:docPartGallery w:val="Page Numbers (Top of Page)"/>
        <w:docPartUnique/>
      </w:docPartObj>
    </w:sdtPr>
    <w:sdtContent>
      <w:p w:rsidR="00D926A1" w:rsidRDefault="00883267" w:rsidP="00D926A1">
        <w:pPr>
          <w:pStyle w:val="a3"/>
          <w:ind w:firstLine="0"/>
          <w:jc w:val="center"/>
        </w:pPr>
        <w:r>
          <w:fldChar w:fldCharType="begin"/>
        </w:r>
        <w:r w:rsidR="00D926A1">
          <w:instrText>PAGE   \* MERGEFORMAT</w:instrText>
        </w:r>
        <w:r>
          <w:fldChar w:fldCharType="separate"/>
        </w:r>
        <w:r w:rsidR="00F315D6">
          <w:rPr>
            <w:noProof/>
          </w:rPr>
          <w:t>75</w:t>
        </w:r>
        <w:r>
          <w:fldChar w:fldCharType="end"/>
        </w:r>
      </w:p>
    </w:sdtContent>
  </w:sdt>
  <w:p w:rsidR="00D926A1" w:rsidRDefault="00D926A1">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4B3" w:rsidRDefault="004044B3">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13154"/>
    <w:multiLevelType w:val="hybridMultilevel"/>
    <w:tmpl w:val="3C7E1D4A"/>
    <w:lvl w:ilvl="0" w:tplc="60307D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F5431C2"/>
    <w:multiLevelType w:val="hybridMultilevel"/>
    <w:tmpl w:val="39921010"/>
    <w:lvl w:ilvl="0" w:tplc="60307D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0275AA7"/>
    <w:multiLevelType w:val="hybridMultilevel"/>
    <w:tmpl w:val="D76856B4"/>
    <w:lvl w:ilvl="0" w:tplc="60307D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9714188"/>
    <w:multiLevelType w:val="hybridMultilevel"/>
    <w:tmpl w:val="28465F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A361F6"/>
    <w:multiLevelType w:val="hybridMultilevel"/>
    <w:tmpl w:val="E6F2583C"/>
    <w:lvl w:ilvl="0" w:tplc="60307D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DDE0C1A"/>
    <w:multiLevelType w:val="hybridMultilevel"/>
    <w:tmpl w:val="461628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F361233"/>
    <w:multiLevelType w:val="hybridMultilevel"/>
    <w:tmpl w:val="E2F214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1295192"/>
    <w:multiLevelType w:val="hybridMultilevel"/>
    <w:tmpl w:val="E2F214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85624F8"/>
    <w:multiLevelType w:val="hybridMultilevel"/>
    <w:tmpl w:val="E2F214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DE6092D"/>
    <w:multiLevelType w:val="hybridMultilevel"/>
    <w:tmpl w:val="E2F214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2241D3"/>
    <w:multiLevelType w:val="hybridMultilevel"/>
    <w:tmpl w:val="461628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50D7770"/>
    <w:multiLevelType w:val="hybridMultilevel"/>
    <w:tmpl w:val="AA864074"/>
    <w:lvl w:ilvl="0" w:tplc="60307D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5357E21"/>
    <w:multiLevelType w:val="hybridMultilevel"/>
    <w:tmpl w:val="2AC053EE"/>
    <w:lvl w:ilvl="0" w:tplc="60307D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57F7A7B"/>
    <w:multiLevelType w:val="hybridMultilevel"/>
    <w:tmpl w:val="28465F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5FE11CE"/>
    <w:multiLevelType w:val="hybridMultilevel"/>
    <w:tmpl w:val="461628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B416271"/>
    <w:multiLevelType w:val="hybridMultilevel"/>
    <w:tmpl w:val="E2F214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BC77CD0"/>
    <w:multiLevelType w:val="hybridMultilevel"/>
    <w:tmpl w:val="28465F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E4E02ED"/>
    <w:multiLevelType w:val="hybridMultilevel"/>
    <w:tmpl w:val="F4B2D70C"/>
    <w:lvl w:ilvl="0" w:tplc="60307D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F4156FF"/>
    <w:multiLevelType w:val="hybridMultilevel"/>
    <w:tmpl w:val="E2F214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10100A8"/>
    <w:multiLevelType w:val="hybridMultilevel"/>
    <w:tmpl w:val="9DF424F4"/>
    <w:lvl w:ilvl="0" w:tplc="60307D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4875724F"/>
    <w:multiLevelType w:val="hybridMultilevel"/>
    <w:tmpl w:val="461628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8FF2D34"/>
    <w:multiLevelType w:val="hybridMultilevel"/>
    <w:tmpl w:val="28465F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C6F12FC"/>
    <w:multiLevelType w:val="hybridMultilevel"/>
    <w:tmpl w:val="F5E6FF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66383801"/>
    <w:multiLevelType w:val="hybridMultilevel"/>
    <w:tmpl w:val="5CBE4C42"/>
    <w:lvl w:ilvl="0" w:tplc="142AFC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66423799"/>
    <w:multiLevelType w:val="hybridMultilevel"/>
    <w:tmpl w:val="8BEC800A"/>
    <w:lvl w:ilvl="0" w:tplc="60307D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6A0334F6"/>
    <w:multiLevelType w:val="hybridMultilevel"/>
    <w:tmpl w:val="19F40792"/>
    <w:lvl w:ilvl="0" w:tplc="60307D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6B78384C"/>
    <w:multiLevelType w:val="hybridMultilevel"/>
    <w:tmpl w:val="D720742C"/>
    <w:lvl w:ilvl="0" w:tplc="60307D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D121CA1"/>
    <w:multiLevelType w:val="hybridMultilevel"/>
    <w:tmpl w:val="E3166BB0"/>
    <w:lvl w:ilvl="0" w:tplc="60307D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6F042D1C"/>
    <w:multiLevelType w:val="hybridMultilevel"/>
    <w:tmpl w:val="2BA6CDBA"/>
    <w:lvl w:ilvl="0" w:tplc="D902DF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72CD7AAB"/>
    <w:multiLevelType w:val="hybridMultilevel"/>
    <w:tmpl w:val="28465F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79E27A6"/>
    <w:multiLevelType w:val="hybridMultilevel"/>
    <w:tmpl w:val="6FE0729A"/>
    <w:lvl w:ilvl="0" w:tplc="60307D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7DBA244A"/>
    <w:multiLevelType w:val="hybridMultilevel"/>
    <w:tmpl w:val="BB6C9C82"/>
    <w:lvl w:ilvl="0" w:tplc="60307D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8"/>
  </w:num>
  <w:num w:numId="2">
    <w:abstractNumId w:val="24"/>
  </w:num>
  <w:num w:numId="3">
    <w:abstractNumId w:val="11"/>
  </w:num>
  <w:num w:numId="4">
    <w:abstractNumId w:val="19"/>
  </w:num>
  <w:num w:numId="5">
    <w:abstractNumId w:val="27"/>
  </w:num>
  <w:num w:numId="6">
    <w:abstractNumId w:val="30"/>
  </w:num>
  <w:num w:numId="7">
    <w:abstractNumId w:val="22"/>
  </w:num>
  <w:num w:numId="8">
    <w:abstractNumId w:val="1"/>
  </w:num>
  <w:num w:numId="9">
    <w:abstractNumId w:val="0"/>
  </w:num>
  <w:num w:numId="10">
    <w:abstractNumId w:val="13"/>
  </w:num>
  <w:num w:numId="11">
    <w:abstractNumId w:val="29"/>
  </w:num>
  <w:num w:numId="12">
    <w:abstractNumId w:val="21"/>
  </w:num>
  <w:num w:numId="13">
    <w:abstractNumId w:val="16"/>
  </w:num>
  <w:num w:numId="14">
    <w:abstractNumId w:val="3"/>
  </w:num>
  <w:num w:numId="15">
    <w:abstractNumId w:val="10"/>
  </w:num>
  <w:num w:numId="16">
    <w:abstractNumId w:val="14"/>
  </w:num>
  <w:num w:numId="17">
    <w:abstractNumId w:val="5"/>
  </w:num>
  <w:num w:numId="18">
    <w:abstractNumId w:val="20"/>
  </w:num>
  <w:num w:numId="19">
    <w:abstractNumId w:val="31"/>
  </w:num>
  <w:num w:numId="20">
    <w:abstractNumId w:val="23"/>
  </w:num>
  <w:num w:numId="21">
    <w:abstractNumId w:val="8"/>
  </w:num>
  <w:num w:numId="22">
    <w:abstractNumId w:val="7"/>
  </w:num>
  <w:num w:numId="23">
    <w:abstractNumId w:val="15"/>
  </w:num>
  <w:num w:numId="24">
    <w:abstractNumId w:val="9"/>
  </w:num>
  <w:num w:numId="25">
    <w:abstractNumId w:val="6"/>
  </w:num>
  <w:num w:numId="26">
    <w:abstractNumId w:val="18"/>
  </w:num>
  <w:num w:numId="27">
    <w:abstractNumId w:val="2"/>
  </w:num>
  <w:num w:numId="28">
    <w:abstractNumId w:val="4"/>
  </w:num>
  <w:num w:numId="29">
    <w:abstractNumId w:val="25"/>
  </w:num>
  <w:num w:numId="30">
    <w:abstractNumId w:val="26"/>
  </w:num>
  <w:num w:numId="31">
    <w:abstractNumId w:val="12"/>
  </w:num>
  <w:num w:numId="32">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characterSpacingControl w:val="doNotCompress"/>
  <w:hdrShapeDefaults>
    <o:shapedefaults v:ext="edit" spidmax="6145"/>
  </w:hdrShapeDefaults>
  <w:footnotePr>
    <w:footnote w:id="0"/>
    <w:footnote w:id="1"/>
  </w:footnotePr>
  <w:endnotePr>
    <w:endnote w:id="0"/>
    <w:endnote w:id="1"/>
  </w:endnotePr>
  <w:compat/>
  <w:rsids>
    <w:rsidRoot w:val="001F23C2"/>
    <w:rsid w:val="0000076D"/>
    <w:rsid w:val="00001DB6"/>
    <w:rsid w:val="00002FDD"/>
    <w:rsid w:val="00011D16"/>
    <w:rsid w:val="00023607"/>
    <w:rsid w:val="00023788"/>
    <w:rsid w:val="0004170A"/>
    <w:rsid w:val="00045CB6"/>
    <w:rsid w:val="00055983"/>
    <w:rsid w:val="00056A94"/>
    <w:rsid w:val="00056A98"/>
    <w:rsid w:val="0006436B"/>
    <w:rsid w:val="000646EC"/>
    <w:rsid w:val="00070915"/>
    <w:rsid w:val="00075B99"/>
    <w:rsid w:val="000838F6"/>
    <w:rsid w:val="0008405D"/>
    <w:rsid w:val="0009256F"/>
    <w:rsid w:val="0009363F"/>
    <w:rsid w:val="00095F4B"/>
    <w:rsid w:val="000B0C20"/>
    <w:rsid w:val="000C17E0"/>
    <w:rsid w:val="000C4A1F"/>
    <w:rsid w:val="000E0032"/>
    <w:rsid w:val="000F052B"/>
    <w:rsid w:val="000F6912"/>
    <w:rsid w:val="00107767"/>
    <w:rsid w:val="00107A0A"/>
    <w:rsid w:val="00121B2C"/>
    <w:rsid w:val="0012396F"/>
    <w:rsid w:val="001321A3"/>
    <w:rsid w:val="001346BF"/>
    <w:rsid w:val="0013577D"/>
    <w:rsid w:val="001378A8"/>
    <w:rsid w:val="001461E4"/>
    <w:rsid w:val="00151774"/>
    <w:rsid w:val="00163C1A"/>
    <w:rsid w:val="001702B6"/>
    <w:rsid w:val="0017620E"/>
    <w:rsid w:val="00187808"/>
    <w:rsid w:val="001915D7"/>
    <w:rsid w:val="001A4E19"/>
    <w:rsid w:val="001A58F2"/>
    <w:rsid w:val="001A78E2"/>
    <w:rsid w:val="001D5CB3"/>
    <w:rsid w:val="001E00B4"/>
    <w:rsid w:val="001E0481"/>
    <w:rsid w:val="001E0C34"/>
    <w:rsid w:val="001E552A"/>
    <w:rsid w:val="001F128C"/>
    <w:rsid w:val="001F23C2"/>
    <w:rsid w:val="00224BC3"/>
    <w:rsid w:val="00230F83"/>
    <w:rsid w:val="00232755"/>
    <w:rsid w:val="00236A97"/>
    <w:rsid w:val="00243C65"/>
    <w:rsid w:val="00244BE8"/>
    <w:rsid w:val="002504E2"/>
    <w:rsid w:val="00250A9D"/>
    <w:rsid w:val="002565C3"/>
    <w:rsid w:val="00260CA8"/>
    <w:rsid w:val="00261136"/>
    <w:rsid w:val="00262BCE"/>
    <w:rsid w:val="0026336C"/>
    <w:rsid w:val="00263CB4"/>
    <w:rsid w:val="002712B6"/>
    <w:rsid w:val="002747B1"/>
    <w:rsid w:val="00276777"/>
    <w:rsid w:val="00282ABA"/>
    <w:rsid w:val="0028310A"/>
    <w:rsid w:val="00285D6A"/>
    <w:rsid w:val="002971C3"/>
    <w:rsid w:val="00297560"/>
    <w:rsid w:val="002A7429"/>
    <w:rsid w:val="002D5B12"/>
    <w:rsid w:val="002E7246"/>
    <w:rsid w:val="002E787D"/>
    <w:rsid w:val="0030722C"/>
    <w:rsid w:val="0031191A"/>
    <w:rsid w:val="0031756F"/>
    <w:rsid w:val="00330FC1"/>
    <w:rsid w:val="00332714"/>
    <w:rsid w:val="00334C49"/>
    <w:rsid w:val="00336D70"/>
    <w:rsid w:val="00336FD7"/>
    <w:rsid w:val="00345922"/>
    <w:rsid w:val="003533B3"/>
    <w:rsid w:val="00354AB4"/>
    <w:rsid w:val="00354DB2"/>
    <w:rsid w:val="00355D57"/>
    <w:rsid w:val="003738CB"/>
    <w:rsid w:val="00375819"/>
    <w:rsid w:val="00377B1E"/>
    <w:rsid w:val="00394730"/>
    <w:rsid w:val="003A4B85"/>
    <w:rsid w:val="003A5990"/>
    <w:rsid w:val="003A5D4E"/>
    <w:rsid w:val="003B1029"/>
    <w:rsid w:val="003B555D"/>
    <w:rsid w:val="003C16C2"/>
    <w:rsid w:val="003C5D0A"/>
    <w:rsid w:val="003C7DFD"/>
    <w:rsid w:val="003D0FC8"/>
    <w:rsid w:val="003D1061"/>
    <w:rsid w:val="003F671B"/>
    <w:rsid w:val="0040334B"/>
    <w:rsid w:val="004044B3"/>
    <w:rsid w:val="0041341F"/>
    <w:rsid w:val="00422F2C"/>
    <w:rsid w:val="00424246"/>
    <w:rsid w:val="00425BFA"/>
    <w:rsid w:val="0043176D"/>
    <w:rsid w:val="0043472C"/>
    <w:rsid w:val="0044516F"/>
    <w:rsid w:val="0044546B"/>
    <w:rsid w:val="00447195"/>
    <w:rsid w:val="004510FA"/>
    <w:rsid w:val="00451A6B"/>
    <w:rsid w:val="0045406A"/>
    <w:rsid w:val="00462F51"/>
    <w:rsid w:val="00464088"/>
    <w:rsid w:val="00464F02"/>
    <w:rsid w:val="0046784B"/>
    <w:rsid w:val="00483FD8"/>
    <w:rsid w:val="0049319F"/>
    <w:rsid w:val="00494CA4"/>
    <w:rsid w:val="004975CB"/>
    <w:rsid w:val="004A264D"/>
    <w:rsid w:val="004A5465"/>
    <w:rsid w:val="004B4318"/>
    <w:rsid w:val="004D27C9"/>
    <w:rsid w:val="004E362D"/>
    <w:rsid w:val="004E6EB4"/>
    <w:rsid w:val="004F11E6"/>
    <w:rsid w:val="004F568D"/>
    <w:rsid w:val="005042C3"/>
    <w:rsid w:val="00504F2D"/>
    <w:rsid w:val="00506A29"/>
    <w:rsid w:val="00506AF7"/>
    <w:rsid w:val="00506CCE"/>
    <w:rsid w:val="00525067"/>
    <w:rsid w:val="005325D5"/>
    <w:rsid w:val="00544532"/>
    <w:rsid w:val="005475B5"/>
    <w:rsid w:val="00547C52"/>
    <w:rsid w:val="00550186"/>
    <w:rsid w:val="005506D7"/>
    <w:rsid w:val="00557B12"/>
    <w:rsid w:val="00566935"/>
    <w:rsid w:val="005A3817"/>
    <w:rsid w:val="005B2889"/>
    <w:rsid w:val="005B3BD5"/>
    <w:rsid w:val="005C432C"/>
    <w:rsid w:val="005D12C8"/>
    <w:rsid w:val="005E7882"/>
    <w:rsid w:val="005F21F9"/>
    <w:rsid w:val="0062114F"/>
    <w:rsid w:val="006211EC"/>
    <w:rsid w:val="00622285"/>
    <w:rsid w:val="00631203"/>
    <w:rsid w:val="006467CD"/>
    <w:rsid w:val="00651255"/>
    <w:rsid w:val="00655462"/>
    <w:rsid w:val="00662145"/>
    <w:rsid w:val="0066735B"/>
    <w:rsid w:val="00670DF1"/>
    <w:rsid w:val="006716A8"/>
    <w:rsid w:val="00671B20"/>
    <w:rsid w:val="00673FF9"/>
    <w:rsid w:val="00677CB0"/>
    <w:rsid w:val="00677D3B"/>
    <w:rsid w:val="006817C6"/>
    <w:rsid w:val="00693805"/>
    <w:rsid w:val="006A5A4A"/>
    <w:rsid w:val="006B1957"/>
    <w:rsid w:val="006D1C5E"/>
    <w:rsid w:val="006D7A75"/>
    <w:rsid w:val="006E398A"/>
    <w:rsid w:val="006E447F"/>
    <w:rsid w:val="006E5F8A"/>
    <w:rsid w:val="006F072A"/>
    <w:rsid w:val="006F5C14"/>
    <w:rsid w:val="006F7DB4"/>
    <w:rsid w:val="006F7EA8"/>
    <w:rsid w:val="00702E89"/>
    <w:rsid w:val="0070507E"/>
    <w:rsid w:val="0070649E"/>
    <w:rsid w:val="007066AC"/>
    <w:rsid w:val="00713C01"/>
    <w:rsid w:val="00726818"/>
    <w:rsid w:val="0073594E"/>
    <w:rsid w:val="00736A2E"/>
    <w:rsid w:val="00745E39"/>
    <w:rsid w:val="00751449"/>
    <w:rsid w:val="00753DB4"/>
    <w:rsid w:val="00754204"/>
    <w:rsid w:val="0077156C"/>
    <w:rsid w:val="00773A54"/>
    <w:rsid w:val="00774F8B"/>
    <w:rsid w:val="007758E6"/>
    <w:rsid w:val="007851D5"/>
    <w:rsid w:val="00790466"/>
    <w:rsid w:val="007970C9"/>
    <w:rsid w:val="007A1204"/>
    <w:rsid w:val="007A2403"/>
    <w:rsid w:val="007A3258"/>
    <w:rsid w:val="007B57EE"/>
    <w:rsid w:val="007B6E5E"/>
    <w:rsid w:val="007C1ED1"/>
    <w:rsid w:val="007C72FA"/>
    <w:rsid w:val="007F0A28"/>
    <w:rsid w:val="007F1619"/>
    <w:rsid w:val="00802E63"/>
    <w:rsid w:val="00807AF3"/>
    <w:rsid w:val="00820F73"/>
    <w:rsid w:val="00831B23"/>
    <w:rsid w:val="008338FE"/>
    <w:rsid w:val="00847399"/>
    <w:rsid w:val="00850498"/>
    <w:rsid w:val="00853D1C"/>
    <w:rsid w:val="00863E5D"/>
    <w:rsid w:val="008643D2"/>
    <w:rsid w:val="00865E7E"/>
    <w:rsid w:val="0088053A"/>
    <w:rsid w:val="008831CA"/>
    <w:rsid w:val="00883267"/>
    <w:rsid w:val="0088542D"/>
    <w:rsid w:val="00892796"/>
    <w:rsid w:val="008950C1"/>
    <w:rsid w:val="008A7319"/>
    <w:rsid w:val="008A7496"/>
    <w:rsid w:val="008B4B1D"/>
    <w:rsid w:val="008C06B3"/>
    <w:rsid w:val="008C65D1"/>
    <w:rsid w:val="008E16B8"/>
    <w:rsid w:val="008E281E"/>
    <w:rsid w:val="008E4383"/>
    <w:rsid w:val="008E4F20"/>
    <w:rsid w:val="008F145B"/>
    <w:rsid w:val="008F1F23"/>
    <w:rsid w:val="008F4AC4"/>
    <w:rsid w:val="00904E60"/>
    <w:rsid w:val="0090520E"/>
    <w:rsid w:val="00905C15"/>
    <w:rsid w:val="0090634F"/>
    <w:rsid w:val="00910985"/>
    <w:rsid w:val="0092503F"/>
    <w:rsid w:val="009279A6"/>
    <w:rsid w:val="00935920"/>
    <w:rsid w:val="00935A05"/>
    <w:rsid w:val="00941A8B"/>
    <w:rsid w:val="0094498E"/>
    <w:rsid w:val="00970A23"/>
    <w:rsid w:val="0098500E"/>
    <w:rsid w:val="00986D3C"/>
    <w:rsid w:val="0099099D"/>
    <w:rsid w:val="00990B05"/>
    <w:rsid w:val="00995C1C"/>
    <w:rsid w:val="009C0671"/>
    <w:rsid w:val="009C0B93"/>
    <w:rsid w:val="009C0E32"/>
    <w:rsid w:val="009C5CF2"/>
    <w:rsid w:val="009D1C11"/>
    <w:rsid w:val="009D4153"/>
    <w:rsid w:val="009E29B6"/>
    <w:rsid w:val="009F7B4D"/>
    <w:rsid w:val="00A00151"/>
    <w:rsid w:val="00A02D49"/>
    <w:rsid w:val="00A137EE"/>
    <w:rsid w:val="00A14CB7"/>
    <w:rsid w:val="00A2767F"/>
    <w:rsid w:val="00A30AAA"/>
    <w:rsid w:val="00A3133E"/>
    <w:rsid w:val="00A4198C"/>
    <w:rsid w:val="00A51FA6"/>
    <w:rsid w:val="00A55E8A"/>
    <w:rsid w:val="00A61932"/>
    <w:rsid w:val="00A6300F"/>
    <w:rsid w:val="00A64A70"/>
    <w:rsid w:val="00A67D59"/>
    <w:rsid w:val="00A67ED8"/>
    <w:rsid w:val="00A70B91"/>
    <w:rsid w:val="00A73004"/>
    <w:rsid w:val="00A76DFB"/>
    <w:rsid w:val="00A87066"/>
    <w:rsid w:val="00A936C3"/>
    <w:rsid w:val="00A970EA"/>
    <w:rsid w:val="00AA2119"/>
    <w:rsid w:val="00AA4454"/>
    <w:rsid w:val="00AA4E8C"/>
    <w:rsid w:val="00AB00DE"/>
    <w:rsid w:val="00AB6937"/>
    <w:rsid w:val="00AC2CBB"/>
    <w:rsid w:val="00AD0B64"/>
    <w:rsid w:val="00AD1305"/>
    <w:rsid w:val="00AD5545"/>
    <w:rsid w:val="00AD71FB"/>
    <w:rsid w:val="00AE4BCF"/>
    <w:rsid w:val="00AF4085"/>
    <w:rsid w:val="00B05FD8"/>
    <w:rsid w:val="00B10452"/>
    <w:rsid w:val="00B21375"/>
    <w:rsid w:val="00B21CBC"/>
    <w:rsid w:val="00B26002"/>
    <w:rsid w:val="00B3549A"/>
    <w:rsid w:val="00B4093B"/>
    <w:rsid w:val="00B44E12"/>
    <w:rsid w:val="00B615C8"/>
    <w:rsid w:val="00B62901"/>
    <w:rsid w:val="00B642C0"/>
    <w:rsid w:val="00B64527"/>
    <w:rsid w:val="00B64EDD"/>
    <w:rsid w:val="00B6707C"/>
    <w:rsid w:val="00B744A4"/>
    <w:rsid w:val="00B8043C"/>
    <w:rsid w:val="00B81AA9"/>
    <w:rsid w:val="00B83418"/>
    <w:rsid w:val="00B83F5E"/>
    <w:rsid w:val="00B93F9A"/>
    <w:rsid w:val="00BA6AC2"/>
    <w:rsid w:val="00BB7E19"/>
    <w:rsid w:val="00BC4D6A"/>
    <w:rsid w:val="00BD0600"/>
    <w:rsid w:val="00BD4DD3"/>
    <w:rsid w:val="00BD5806"/>
    <w:rsid w:val="00BE1AC3"/>
    <w:rsid w:val="00BE3C24"/>
    <w:rsid w:val="00BE4173"/>
    <w:rsid w:val="00BE771C"/>
    <w:rsid w:val="00BF4FBA"/>
    <w:rsid w:val="00C11C98"/>
    <w:rsid w:val="00C11FE0"/>
    <w:rsid w:val="00C21987"/>
    <w:rsid w:val="00C233D2"/>
    <w:rsid w:val="00C303E9"/>
    <w:rsid w:val="00C34D92"/>
    <w:rsid w:val="00C42968"/>
    <w:rsid w:val="00C50885"/>
    <w:rsid w:val="00C569AC"/>
    <w:rsid w:val="00C6685F"/>
    <w:rsid w:val="00C75160"/>
    <w:rsid w:val="00C95F26"/>
    <w:rsid w:val="00CA79BA"/>
    <w:rsid w:val="00CA7C7A"/>
    <w:rsid w:val="00CB060C"/>
    <w:rsid w:val="00CB181D"/>
    <w:rsid w:val="00CB1DBE"/>
    <w:rsid w:val="00CB3CE1"/>
    <w:rsid w:val="00CB6738"/>
    <w:rsid w:val="00CC4C4A"/>
    <w:rsid w:val="00CC5669"/>
    <w:rsid w:val="00CC7F7F"/>
    <w:rsid w:val="00CD287F"/>
    <w:rsid w:val="00CD471A"/>
    <w:rsid w:val="00CD540F"/>
    <w:rsid w:val="00CE007D"/>
    <w:rsid w:val="00CE3241"/>
    <w:rsid w:val="00CE4D57"/>
    <w:rsid w:val="00CF0E4E"/>
    <w:rsid w:val="00CF2321"/>
    <w:rsid w:val="00CF5D6B"/>
    <w:rsid w:val="00D0155E"/>
    <w:rsid w:val="00D0421A"/>
    <w:rsid w:val="00D128B6"/>
    <w:rsid w:val="00D131DA"/>
    <w:rsid w:val="00D242E3"/>
    <w:rsid w:val="00D51A50"/>
    <w:rsid w:val="00D52A11"/>
    <w:rsid w:val="00D54559"/>
    <w:rsid w:val="00D56733"/>
    <w:rsid w:val="00D61B07"/>
    <w:rsid w:val="00D61DCA"/>
    <w:rsid w:val="00D625B7"/>
    <w:rsid w:val="00D63093"/>
    <w:rsid w:val="00D66C7F"/>
    <w:rsid w:val="00D74B2C"/>
    <w:rsid w:val="00D752E4"/>
    <w:rsid w:val="00D7671F"/>
    <w:rsid w:val="00D83697"/>
    <w:rsid w:val="00D842EE"/>
    <w:rsid w:val="00D926A1"/>
    <w:rsid w:val="00D93CC9"/>
    <w:rsid w:val="00DA0628"/>
    <w:rsid w:val="00DB4279"/>
    <w:rsid w:val="00DB7B1F"/>
    <w:rsid w:val="00DC1878"/>
    <w:rsid w:val="00DC3940"/>
    <w:rsid w:val="00DE2A1C"/>
    <w:rsid w:val="00DE3DFE"/>
    <w:rsid w:val="00DF7258"/>
    <w:rsid w:val="00E02B2D"/>
    <w:rsid w:val="00E047B9"/>
    <w:rsid w:val="00E05B61"/>
    <w:rsid w:val="00E1514D"/>
    <w:rsid w:val="00E15EA3"/>
    <w:rsid w:val="00E251A1"/>
    <w:rsid w:val="00E25F06"/>
    <w:rsid w:val="00E25FE1"/>
    <w:rsid w:val="00E30093"/>
    <w:rsid w:val="00E313BA"/>
    <w:rsid w:val="00E332D0"/>
    <w:rsid w:val="00E4235C"/>
    <w:rsid w:val="00E44A7B"/>
    <w:rsid w:val="00E44CE0"/>
    <w:rsid w:val="00E55997"/>
    <w:rsid w:val="00E6064A"/>
    <w:rsid w:val="00E644CD"/>
    <w:rsid w:val="00E80526"/>
    <w:rsid w:val="00E92070"/>
    <w:rsid w:val="00EA4B3D"/>
    <w:rsid w:val="00EB1DC0"/>
    <w:rsid w:val="00EB750B"/>
    <w:rsid w:val="00EC24CA"/>
    <w:rsid w:val="00EC4389"/>
    <w:rsid w:val="00ED1FFF"/>
    <w:rsid w:val="00EE4F69"/>
    <w:rsid w:val="00EE7383"/>
    <w:rsid w:val="00F13D4E"/>
    <w:rsid w:val="00F16E5B"/>
    <w:rsid w:val="00F22408"/>
    <w:rsid w:val="00F22725"/>
    <w:rsid w:val="00F2402C"/>
    <w:rsid w:val="00F2705E"/>
    <w:rsid w:val="00F315D6"/>
    <w:rsid w:val="00F45100"/>
    <w:rsid w:val="00F60D58"/>
    <w:rsid w:val="00F63955"/>
    <w:rsid w:val="00F65364"/>
    <w:rsid w:val="00F66CEB"/>
    <w:rsid w:val="00F74CCA"/>
    <w:rsid w:val="00F75DB5"/>
    <w:rsid w:val="00F96A2C"/>
    <w:rsid w:val="00FA7CA7"/>
    <w:rsid w:val="00FB57DE"/>
    <w:rsid w:val="00FC05CC"/>
    <w:rsid w:val="00FC0B7F"/>
    <w:rsid w:val="00FC474F"/>
    <w:rsid w:val="00FC5E6D"/>
    <w:rsid w:val="00FC69A8"/>
    <w:rsid w:val="00FD2D59"/>
    <w:rsid w:val="00FD3949"/>
    <w:rsid w:val="00FD45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4173"/>
    <w:pPr>
      <w:spacing w:after="0" w:line="240" w:lineRule="auto"/>
      <w:ind w:firstLine="709"/>
      <w:jc w:val="both"/>
    </w:pPr>
    <w:rPr>
      <w:rFonts w:ascii="Times New Roman" w:hAnsi="Times New Roman"/>
      <w:sz w:val="24"/>
    </w:rPr>
  </w:style>
  <w:style w:type="paragraph" w:styleId="1">
    <w:name w:val="heading 1"/>
    <w:basedOn w:val="a"/>
    <w:next w:val="a"/>
    <w:link w:val="10"/>
    <w:autoRedefine/>
    <w:uiPriority w:val="9"/>
    <w:qFormat/>
    <w:rsid w:val="008E16B8"/>
    <w:pPr>
      <w:keepNext/>
      <w:keepLines/>
      <w:spacing w:before="240" w:after="240"/>
      <w:ind w:firstLine="0"/>
      <w:jc w:val="center"/>
      <w:outlineLvl w:val="0"/>
    </w:pPr>
    <w:rPr>
      <w:rFonts w:eastAsiaTheme="majorEastAsia" w:cstheme="majorBidi"/>
      <w:b/>
      <w:caps/>
      <w:color w:val="000000" w:themeColor="text1"/>
      <w:szCs w:val="32"/>
    </w:rPr>
  </w:style>
  <w:style w:type="paragraph" w:styleId="2">
    <w:name w:val="heading 2"/>
    <w:basedOn w:val="a"/>
    <w:next w:val="a"/>
    <w:link w:val="20"/>
    <w:uiPriority w:val="9"/>
    <w:unhideWhenUsed/>
    <w:qFormat/>
    <w:rsid w:val="00904E60"/>
    <w:pPr>
      <w:keepNext/>
      <w:spacing w:before="120"/>
      <w:outlineLvl w:val="1"/>
    </w:pPr>
    <w:rPr>
      <w:b/>
    </w:rPr>
  </w:style>
  <w:style w:type="paragraph" w:styleId="3">
    <w:name w:val="heading 3"/>
    <w:basedOn w:val="a"/>
    <w:next w:val="a"/>
    <w:link w:val="30"/>
    <w:uiPriority w:val="9"/>
    <w:unhideWhenUsed/>
    <w:qFormat/>
    <w:rsid w:val="007C72FA"/>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16B8"/>
    <w:rPr>
      <w:rFonts w:ascii="Times New Roman" w:eastAsiaTheme="majorEastAsia" w:hAnsi="Times New Roman" w:cstheme="majorBidi"/>
      <w:b/>
      <w:caps/>
      <w:color w:val="000000" w:themeColor="text1"/>
      <w:sz w:val="24"/>
      <w:szCs w:val="32"/>
    </w:rPr>
  </w:style>
  <w:style w:type="paragraph" w:styleId="a3">
    <w:name w:val="header"/>
    <w:basedOn w:val="a"/>
    <w:link w:val="a4"/>
    <w:uiPriority w:val="99"/>
    <w:unhideWhenUsed/>
    <w:rsid w:val="00336FD7"/>
    <w:pPr>
      <w:tabs>
        <w:tab w:val="center" w:pos="4677"/>
        <w:tab w:val="right" w:pos="9355"/>
      </w:tabs>
    </w:pPr>
  </w:style>
  <w:style w:type="character" w:customStyle="1" w:styleId="a4">
    <w:name w:val="Верхний колонтитул Знак"/>
    <w:basedOn w:val="a0"/>
    <w:link w:val="a3"/>
    <w:uiPriority w:val="99"/>
    <w:rsid w:val="00336FD7"/>
    <w:rPr>
      <w:rFonts w:ascii="Times New Roman" w:hAnsi="Times New Roman"/>
      <w:sz w:val="24"/>
    </w:rPr>
  </w:style>
  <w:style w:type="paragraph" w:styleId="a5">
    <w:name w:val="footer"/>
    <w:basedOn w:val="a"/>
    <w:link w:val="a6"/>
    <w:uiPriority w:val="99"/>
    <w:unhideWhenUsed/>
    <w:rsid w:val="00336FD7"/>
    <w:pPr>
      <w:tabs>
        <w:tab w:val="center" w:pos="4677"/>
        <w:tab w:val="right" w:pos="9355"/>
      </w:tabs>
    </w:pPr>
  </w:style>
  <w:style w:type="character" w:customStyle="1" w:styleId="a6">
    <w:name w:val="Нижний колонтитул Знак"/>
    <w:basedOn w:val="a0"/>
    <w:link w:val="a5"/>
    <w:uiPriority w:val="99"/>
    <w:rsid w:val="00336FD7"/>
    <w:rPr>
      <w:rFonts w:ascii="Times New Roman" w:hAnsi="Times New Roman"/>
      <w:sz w:val="24"/>
    </w:rPr>
  </w:style>
  <w:style w:type="table" w:styleId="a7">
    <w:name w:val="Table Grid"/>
    <w:basedOn w:val="a1"/>
    <w:uiPriority w:val="39"/>
    <w:rsid w:val="001461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CB6738"/>
    <w:rPr>
      <w:rFonts w:ascii="Segoe UI" w:hAnsi="Segoe UI" w:cs="Segoe UI"/>
      <w:sz w:val="18"/>
      <w:szCs w:val="18"/>
    </w:rPr>
  </w:style>
  <w:style w:type="character" w:customStyle="1" w:styleId="a9">
    <w:name w:val="Текст выноски Знак"/>
    <w:basedOn w:val="a0"/>
    <w:link w:val="a8"/>
    <w:uiPriority w:val="99"/>
    <w:semiHidden/>
    <w:rsid w:val="00CB6738"/>
    <w:rPr>
      <w:rFonts w:ascii="Segoe UI" w:hAnsi="Segoe UI" w:cs="Segoe UI"/>
      <w:sz w:val="18"/>
      <w:szCs w:val="18"/>
    </w:rPr>
  </w:style>
  <w:style w:type="paragraph" w:styleId="aa">
    <w:name w:val="List Paragraph"/>
    <w:basedOn w:val="a"/>
    <w:uiPriority w:val="34"/>
    <w:qFormat/>
    <w:rsid w:val="00BA6AC2"/>
    <w:pPr>
      <w:ind w:left="720"/>
      <w:contextualSpacing/>
    </w:pPr>
  </w:style>
  <w:style w:type="paragraph" w:styleId="ab">
    <w:name w:val="Title"/>
    <w:basedOn w:val="a"/>
    <w:next w:val="a"/>
    <w:link w:val="ac"/>
    <w:uiPriority w:val="10"/>
    <w:qFormat/>
    <w:rsid w:val="00261136"/>
    <w:pPr>
      <w:spacing w:before="120" w:after="120"/>
      <w:ind w:firstLine="0"/>
    </w:pPr>
  </w:style>
  <w:style w:type="character" w:customStyle="1" w:styleId="ac">
    <w:name w:val="Название Знак"/>
    <w:basedOn w:val="a0"/>
    <w:link w:val="ab"/>
    <w:uiPriority w:val="10"/>
    <w:rsid w:val="00261136"/>
    <w:rPr>
      <w:rFonts w:ascii="Times New Roman" w:hAnsi="Times New Roman"/>
      <w:sz w:val="24"/>
    </w:rPr>
  </w:style>
  <w:style w:type="character" w:customStyle="1" w:styleId="20">
    <w:name w:val="Заголовок 2 Знак"/>
    <w:basedOn w:val="a0"/>
    <w:link w:val="2"/>
    <w:uiPriority w:val="9"/>
    <w:rsid w:val="00904E60"/>
    <w:rPr>
      <w:rFonts w:ascii="Times New Roman" w:hAnsi="Times New Roman"/>
      <w:b/>
      <w:sz w:val="24"/>
    </w:rPr>
  </w:style>
  <w:style w:type="character" w:styleId="ad">
    <w:name w:val="Placeholder Text"/>
    <w:basedOn w:val="a0"/>
    <w:uiPriority w:val="99"/>
    <w:semiHidden/>
    <w:rsid w:val="00D63093"/>
    <w:rPr>
      <w:color w:val="808080"/>
    </w:rPr>
  </w:style>
  <w:style w:type="paragraph" w:styleId="ae">
    <w:name w:val="TOC Heading"/>
    <w:basedOn w:val="1"/>
    <w:next w:val="a"/>
    <w:uiPriority w:val="39"/>
    <w:unhideWhenUsed/>
    <w:qFormat/>
    <w:rsid w:val="00935920"/>
    <w:pPr>
      <w:spacing w:after="0" w:line="259" w:lineRule="auto"/>
      <w:jc w:val="left"/>
      <w:outlineLvl w:val="9"/>
    </w:pPr>
    <w:rPr>
      <w:rFonts w:asciiTheme="majorHAnsi" w:hAnsiTheme="majorHAnsi"/>
      <w:b w:val="0"/>
      <w:caps w:val="0"/>
      <w:color w:val="2E74B5" w:themeColor="accent1" w:themeShade="BF"/>
      <w:sz w:val="32"/>
      <w:lang w:eastAsia="ru-RU"/>
    </w:rPr>
  </w:style>
  <w:style w:type="paragraph" w:styleId="11">
    <w:name w:val="toc 1"/>
    <w:basedOn w:val="a"/>
    <w:next w:val="a"/>
    <w:autoRedefine/>
    <w:uiPriority w:val="39"/>
    <w:unhideWhenUsed/>
    <w:qFormat/>
    <w:rsid w:val="0040334B"/>
    <w:pPr>
      <w:tabs>
        <w:tab w:val="right" w:leader="dot" w:pos="10195"/>
      </w:tabs>
      <w:ind w:firstLine="0"/>
    </w:pPr>
    <w:rPr>
      <w:noProof/>
    </w:rPr>
  </w:style>
  <w:style w:type="paragraph" w:styleId="21">
    <w:name w:val="toc 2"/>
    <w:basedOn w:val="a"/>
    <w:next w:val="a"/>
    <w:autoRedefine/>
    <w:uiPriority w:val="39"/>
    <w:unhideWhenUsed/>
    <w:rsid w:val="0040334B"/>
    <w:pPr>
      <w:tabs>
        <w:tab w:val="right" w:leader="dot" w:pos="10195"/>
      </w:tabs>
      <w:ind w:left="238" w:firstLine="0"/>
    </w:pPr>
  </w:style>
  <w:style w:type="character" w:styleId="af">
    <w:name w:val="Hyperlink"/>
    <w:basedOn w:val="a0"/>
    <w:uiPriority w:val="99"/>
    <w:unhideWhenUsed/>
    <w:rsid w:val="00935920"/>
    <w:rPr>
      <w:color w:val="0563C1" w:themeColor="hyperlink"/>
      <w:u w:val="single"/>
    </w:rPr>
  </w:style>
  <w:style w:type="character" w:customStyle="1" w:styleId="30">
    <w:name w:val="Заголовок 3 Знак"/>
    <w:basedOn w:val="a0"/>
    <w:link w:val="3"/>
    <w:uiPriority w:val="9"/>
    <w:rsid w:val="007C72FA"/>
    <w:rPr>
      <w:rFonts w:asciiTheme="majorHAnsi" w:eastAsiaTheme="majorEastAsia" w:hAnsiTheme="majorHAnsi" w:cstheme="majorBidi"/>
      <w:color w:val="1F4D78" w:themeColor="accent1" w:themeShade="7F"/>
      <w:sz w:val="24"/>
      <w:szCs w:val="24"/>
    </w:rPr>
  </w:style>
  <w:style w:type="table" w:customStyle="1" w:styleId="12">
    <w:name w:val="Сетка таблицы1"/>
    <w:basedOn w:val="a1"/>
    <w:next w:val="a7"/>
    <w:uiPriority w:val="39"/>
    <w:rsid w:val="00494C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7"/>
    <w:uiPriority w:val="39"/>
    <w:rsid w:val="00B642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61383326">
      <w:bodyDiv w:val="1"/>
      <w:marLeft w:val="0"/>
      <w:marRight w:val="0"/>
      <w:marTop w:val="0"/>
      <w:marBottom w:val="0"/>
      <w:divBdr>
        <w:top w:val="none" w:sz="0" w:space="0" w:color="auto"/>
        <w:left w:val="none" w:sz="0" w:space="0" w:color="auto"/>
        <w:bottom w:val="none" w:sz="0" w:space="0" w:color="auto"/>
        <w:right w:val="none" w:sz="0" w:space="0" w:color="auto"/>
      </w:divBdr>
    </w:div>
    <w:div w:id="571351490">
      <w:bodyDiv w:val="1"/>
      <w:marLeft w:val="0"/>
      <w:marRight w:val="0"/>
      <w:marTop w:val="0"/>
      <w:marBottom w:val="0"/>
      <w:divBdr>
        <w:top w:val="none" w:sz="0" w:space="0" w:color="auto"/>
        <w:left w:val="none" w:sz="0" w:space="0" w:color="auto"/>
        <w:bottom w:val="none" w:sz="0" w:space="0" w:color="auto"/>
        <w:right w:val="none" w:sz="0" w:space="0" w:color="auto"/>
      </w:divBdr>
    </w:div>
    <w:div w:id="1117528532">
      <w:bodyDiv w:val="1"/>
      <w:marLeft w:val="0"/>
      <w:marRight w:val="0"/>
      <w:marTop w:val="0"/>
      <w:marBottom w:val="0"/>
      <w:divBdr>
        <w:top w:val="none" w:sz="0" w:space="0" w:color="auto"/>
        <w:left w:val="none" w:sz="0" w:space="0" w:color="auto"/>
        <w:bottom w:val="none" w:sz="0" w:space="0" w:color="auto"/>
        <w:right w:val="none" w:sz="0" w:space="0" w:color="auto"/>
      </w:divBdr>
    </w:div>
    <w:div w:id="1135564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E2E37-2641-447B-9EAE-5049D07A8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10</Pages>
  <Words>3655</Words>
  <Characters>20836</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dc:creator>
  <cp:keywords/>
  <dc:description/>
  <cp:lastModifiedBy>Шевцов Сергей Владимирович</cp:lastModifiedBy>
  <cp:revision>13</cp:revision>
  <cp:lastPrinted>2016-04-14T11:09:00Z</cp:lastPrinted>
  <dcterms:created xsi:type="dcterms:W3CDTF">2018-03-14T11:47:00Z</dcterms:created>
  <dcterms:modified xsi:type="dcterms:W3CDTF">2024-02-28T10:39:00Z</dcterms:modified>
</cp:coreProperties>
</file>